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10" w:rsidRPr="008E5044" w:rsidRDefault="001F33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5540" w:rsidRDefault="00E53B46" w:rsidP="00635A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КАДРОВОМ</w:t>
      </w:r>
      <w:r w:rsidR="008E5044" w:rsidRPr="008E50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ОБЕСПЕЧЕНИ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8E5044" w:rsidRPr="008E50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ИНВЕСТИЦИОННЫХ </w:t>
      </w:r>
    </w:p>
    <w:p w:rsidR="006A045F" w:rsidRPr="008E5044" w:rsidRDefault="008E5044" w:rsidP="00635A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ПРОЕКТОВ </w:t>
      </w:r>
    </w:p>
    <w:p w:rsidR="001F3310" w:rsidRPr="008E5044" w:rsidRDefault="001F3310" w:rsidP="00635A3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7658" w:rsidRDefault="001A7658" w:rsidP="001A765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С.В. Иванец, председатель ДВ РУМЦ, ректор ДВФУ</w:t>
      </w:r>
    </w:p>
    <w:p w:rsidR="001A7658" w:rsidRDefault="001A7658" w:rsidP="001A765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А.А. Фаткулин, директор ДВ РУМЦ</w:t>
      </w:r>
    </w:p>
    <w:p w:rsidR="001A7658" w:rsidRDefault="001A7658" w:rsidP="001A7658">
      <w:pPr>
        <w:pStyle w:val="Default"/>
        <w:rPr>
          <w:sz w:val="22"/>
          <w:szCs w:val="22"/>
        </w:rPr>
      </w:pPr>
    </w:p>
    <w:p w:rsidR="001A7658" w:rsidRDefault="00A47689" w:rsidP="005A653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масштабных инвестиционных проектов в регионе возможна только при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ветствующем кадровом обеспечении. На решение этой задачи сегодня направлены усилия всех заинтересованных сторон: государства, бизнеса, органов управления образованием на территориях субъектов Дальнего Востока и </w:t>
      </w:r>
      <w:r w:rsidR="00465E12">
        <w:rPr>
          <w:sz w:val="22"/>
          <w:szCs w:val="22"/>
        </w:rPr>
        <w:t>Забайкалья, и, конечно, системы профессионального образования региона. Важнейшими принципами здесь являются: концентрация ресурсов на приоритетных н</w:t>
      </w:r>
      <w:r w:rsidR="00465E12">
        <w:rPr>
          <w:sz w:val="22"/>
          <w:szCs w:val="22"/>
        </w:rPr>
        <w:t>а</w:t>
      </w:r>
      <w:r w:rsidR="00465E12">
        <w:rPr>
          <w:sz w:val="22"/>
          <w:szCs w:val="22"/>
        </w:rPr>
        <w:t>правлениях развития экономики региона, развитие ведущих региональных вузов, опережающее обеспечение подготовки кадров как по структуре специальностей и направлений, так и по качес</w:t>
      </w:r>
      <w:r w:rsidR="00465E12">
        <w:rPr>
          <w:sz w:val="22"/>
          <w:szCs w:val="22"/>
        </w:rPr>
        <w:t>т</w:t>
      </w:r>
      <w:r w:rsidR="00465E12">
        <w:rPr>
          <w:sz w:val="22"/>
          <w:szCs w:val="22"/>
        </w:rPr>
        <w:t xml:space="preserve">ву и количеству, сетевое взаимодействие вузов и работодателей. </w:t>
      </w:r>
    </w:p>
    <w:p w:rsidR="001A7658" w:rsidRDefault="001A7658" w:rsidP="001A7658">
      <w:pPr>
        <w:pStyle w:val="Default"/>
        <w:rPr>
          <w:b/>
          <w:bCs/>
          <w:sz w:val="26"/>
          <w:szCs w:val="26"/>
        </w:rPr>
      </w:pPr>
    </w:p>
    <w:p w:rsidR="0050366F" w:rsidRPr="00D05B38" w:rsidRDefault="0050366F" w:rsidP="001D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3310" w:rsidRPr="008E5044" w:rsidRDefault="001F3310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B3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Активное инвестиционное сотрудничество в решающей степени опр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деляет темпы и масштабы развития отраслей экономики Дальнего Востока России. Без сомнения, успех этого развития связан с адекватным кадровым обеспечением 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инвестиционных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проектов как в традиционных, так и в новых отраслях экономики. </w:t>
      </w:r>
      <w:r w:rsidR="006A702F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Важно, что сегодня определены долгосрочные 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приор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теты</w:t>
      </w:r>
      <w:r w:rsidR="006A702F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региона. В наибольш</w:t>
      </w:r>
      <w:r w:rsidR="00112102" w:rsidRPr="008E5044">
        <w:rPr>
          <w:rFonts w:ascii="Times New Roman" w:hAnsi="Times New Roman" w:cs="Times New Roman"/>
          <w:sz w:val="28"/>
          <w:szCs w:val="28"/>
          <w:lang w:val="ru-RU"/>
        </w:rPr>
        <w:t>ей степени они представлены в Го</w:t>
      </w:r>
      <w:r w:rsidR="006A702F" w:rsidRPr="008E5044">
        <w:rPr>
          <w:rFonts w:ascii="Times New Roman" w:hAnsi="Times New Roman" w:cs="Times New Roman"/>
          <w:sz w:val="28"/>
          <w:szCs w:val="28"/>
          <w:lang w:val="ru-RU"/>
        </w:rPr>
        <w:t>суда</w:t>
      </w:r>
      <w:r w:rsidR="006A702F" w:rsidRPr="008E504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A702F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ственной программе </w:t>
      </w:r>
      <w:r w:rsidR="00112102" w:rsidRPr="008E5044">
        <w:rPr>
          <w:rFonts w:ascii="Times New Roman" w:hAnsi="Times New Roman" w:cs="Times New Roman"/>
          <w:sz w:val="28"/>
          <w:szCs w:val="28"/>
          <w:lang w:val="ru-RU"/>
        </w:rPr>
        <w:t>“Социально-экономическое развитие Дальнего Востока и Байкальского региона”. Эти приоритеты фор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>мируют и новые вызовы</w:t>
      </w:r>
      <w:r w:rsidR="0011210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1450 </w:t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инвестиционных 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>проектов,</w:t>
      </w:r>
      <w:r w:rsidR="005F791C">
        <w:rPr>
          <w:rFonts w:ascii="Times New Roman" w:hAnsi="Times New Roman" w:cs="Times New Roman"/>
          <w:sz w:val="28"/>
          <w:szCs w:val="28"/>
          <w:lang w:val="ru-RU"/>
        </w:rPr>
        <w:t xml:space="preserve"> обозначенных в Программе</w:t>
      </w:r>
      <w:r w:rsidR="003374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>впечатляющие ф</w:t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>нансовые ресурсы -</w:t>
      </w:r>
      <w:r w:rsidR="0011210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более 10 трлн.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12102" w:rsidRPr="008E5044">
        <w:rPr>
          <w:rFonts w:ascii="Times New Roman" w:hAnsi="Times New Roman" w:cs="Times New Roman"/>
          <w:sz w:val="28"/>
          <w:szCs w:val="28"/>
          <w:lang w:val="ru-RU"/>
        </w:rPr>
        <w:t>ублей, рост валового регионального пр</w:t>
      </w:r>
      <w:r w:rsidR="00112102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1210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дукта </w:t>
      </w:r>
      <w:r w:rsidR="00922EC7">
        <w:rPr>
          <w:rFonts w:ascii="Times New Roman" w:hAnsi="Times New Roman" w:cs="Times New Roman"/>
          <w:sz w:val="28"/>
          <w:szCs w:val="28"/>
          <w:lang w:val="ru-RU"/>
        </w:rPr>
        <w:t>в 2,5 раза</w:t>
      </w:r>
      <w:r w:rsidR="0011210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, рост производительности труда </w:t>
      </w:r>
      <w:r w:rsidR="00922EC7">
        <w:rPr>
          <w:rFonts w:ascii="Times New Roman" w:hAnsi="Times New Roman" w:cs="Times New Roman"/>
          <w:sz w:val="28"/>
          <w:szCs w:val="28"/>
          <w:lang w:val="ru-RU"/>
        </w:rPr>
        <w:t>в 2,</w:t>
      </w:r>
      <w:r w:rsidR="008854E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22EC7">
        <w:rPr>
          <w:rFonts w:ascii="Times New Roman" w:hAnsi="Times New Roman" w:cs="Times New Roman"/>
          <w:sz w:val="28"/>
          <w:szCs w:val="28"/>
          <w:lang w:val="ru-RU"/>
        </w:rPr>
        <w:t xml:space="preserve"> раза,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привлечение к решению задач программы </w:t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 </w:t>
      </w:r>
      <w:r w:rsidR="008519B0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1 млн. человек. 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Основные инвестиционные проекты будут реализованы в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 xml:space="preserve"> нефтегазов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, горнодоб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вающ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, энергетическ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, рыбопромышленн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, лесопромышленн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, агр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промышленн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, транспортн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ом, судостроительном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траслевы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 xml:space="preserve"> комплекс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ах, в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коммерческом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 xml:space="preserve"> туризм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в социальной сфере</w:t>
      </w:r>
      <w:r w:rsidR="00D349A5" w:rsidRPr="00D349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Одновременно </w:t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922EC7">
        <w:rPr>
          <w:rFonts w:ascii="Times New Roman" w:hAnsi="Times New Roman" w:cs="Times New Roman"/>
          <w:sz w:val="28"/>
          <w:szCs w:val="28"/>
          <w:lang w:val="ru-RU"/>
        </w:rPr>
        <w:t>макро</w:t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>региона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реализуются другие крупные проекты, такие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2B5540">
        <w:rPr>
          <w:rFonts w:ascii="Times New Roman" w:hAnsi="Times New Roman" w:cs="Times New Roman"/>
          <w:sz w:val="28"/>
          <w:szCs w:val="28"/>
          <w:lang w:val="ru-RU"/>
        </w:rPr>
        <w:t>строительс</w:t>
      </w:r>
      <w:r w:rsidR="002B554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B5540">
        <w:rPr>
          <w:rFonts w:ascii="Times New Roman" w:hAnsi="Times New Roman" w:cs="Times New Roman"/>
          <w:sz w:val="28"/>
          <w:szCs w:val="28"/>
          <w:lang w:val="ru-RU"/>
        </w:rPr>
        <w:t xml:space="preserve">во 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>космодром</w:t>
      </w:r>
      <w:r w:rsidR="002B5540">
        <w:rPr>
          <w:rFonts w:ascii="Times New Roman" w:hAnsi="Times New Roman" w:cs="Times New Roman"/>
          <w:sz w:val="28"/>
          <w:szCs w:val="28"/>
          <w:lang w:val="ru-RU"/>
        </w:rPr>
        <w:t>а«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>Восточный</w:t>
      </w:r>
      <w:r w:rsidR="002B554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22EC7">
        <w:rPr>
          <w:rFonts w:ascii="Times New Roman" w:hAnsi="Times New Roman" w:cs="Times New Roman"/>
          <w:sz w:val="28"/>
          <w:szCs w:val="28"/>
          <w:lang w:val="ru-RU"/>
        </w:rPr>
        <w:t xml:space="preserve"> с общим объемом инвестиций около 400 млрд. рублей</w:t>
      </w:r>
      <w:r w:rsidR="00B46367" w:rsidRPr="009F6F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7CC9" w:rsidRPr="009F6F6E">
        <w:rPr>
          <w:rFonts w:ascii="Times New Roman" w:hAnsi="Times New Roman" w:cs="Times New Roman"/>
          <w:sz w:val="28"/>
          <w:szCs w:val="28"/>
          <w:lang w:val="ru-RU"/>
        </w:rPr>
        <w:t xml:space="preserve">проекты в сфере 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оборонно-промышленного комплекса (</w:t>
      </w:r>
      <w:r w:rsidR="00F87CC9" w:rsidRPr="009F6F6E">
        <w:rPr>
          <w:rFonts w:ascii="Times New Roman" w:hAnsi="Times New Roman" w:cs="Times New Roman"/>
          <w:sz w:val="28"/>
          <w:szCs w:val="28"/>
          <w:lang w:val="ru-RU"/>
        </w:rPr>
        <w:t>ОПК</w:t>
      </w:r>
      <w:r w:rsidR="00D349A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87CC9" w:rsidRPr="009F6F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2EC7" w:rsidRPr="009F6F6E">
        <w:rPr>
          <w:rFonts w:ascii="Times New Roman" w:hAnsi="Times New Roman" w:cs="Times New Roman"/>
          <w:sz w:val="28"/>
          <w:szCs w:val="28"/>
          <w:lang w:val="ru-RU"/>
        </w:rPr>
        <w:t xml:space="preserve">другие </w:t>
      </w:r>
      <w:r w:rsidR="008519B0">
        <w:rPr>
          <w:rFonts w:ascii="Times New Roman" w:hAnsi="Times New Roman" w:cs="Times New Roman"/>
          <w:sz w:val="28"/>
          <w:szCs w:val="28"/>
          <w:lang w:val="ru-RU"/>
        </w:rPr>
        <w:t xml:space="preserve">масштабные </w:t>
      </w:r>
      <w:r w:rsidR="00922EC7">
        <w:rPr>
          <w:rFonts w:ascii="Times New Roman" w:hAnsi="Times New Roman" w:cs="Times New Roman"/>
          <w:sz w:val="28"/>
          <w:szCs w:val="28"/>
          <w:lang w:val="ru-RU"/>
        </w:rPr>
        <w:t>проекты</w:t>
      </w:r>
      <w:r w:rsidR="008519B0">
        <w:rPr>
          <w:rFonts w:ascii="Times New Roman" w:hAnsi="Times New Roman" w:cs="Times New Roman"/>
          <w:sz w:val="28"/>
          <w:szCs w:val="28"/>
          <w:lang w:val="ru-RU"/>
        </w:rPr>
        <w:t>, требующие соответствующего кадрового обеспечения</w:t>
      </w:r>
      <w:r w:rsidR="00922EC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ab/>
        <w:t>Задач</w:t>
      </w:r>
      <w:r w:rsidR="009F6F6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4636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кадрового обеспечения </w:t>
      </w:r>
      <w:r w:rsidR="009F6F6E">
        <w:rPr>
          <w:rFonts w:ascii="Times New Roman" w:hAnsi="Times New Roman" w:cs="Times New Roman"/>
          <w:sz w:val="28"/>
          <w:szCs w:val="28"/>
          <w:lang w:val="ru-RU"/>
        </w:rPr>
        <w:t>во многом ложа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тся на реги</w:t>
      </w:r>
      <w:r w:rsidR="006A702F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нал</w:t>
      </w:r>
      <w:r w:rsidR="006A702F" w:rsidRPr="008E504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ную систему профессионального образования. </w:t>
      </w:r>
      <w:r w:rsidR="00E6485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последние годы эта система н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ходится в ст</w:t>
      </w:r>
      <w:r w:rsidR="006A702F" w:rsidRPr="008E5044">
        <w:rPr>
          <w:rFonts w:ascii="Times New Roman" w:hAnsi="Times New Roman" w:cs="Times New Roman"/>
          <w:sz w:val="28"/>
          <w:szCs w:val="28"/>
          <w:lang w:val="ru-RU"/>
        </w:rPr>
        <w:t>адии активного развития и модерн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изации: открываются новые образовательные программы, обновляется учебная и научная база, развив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lastRenderedPageBreak/>
        <w:t>ются тесные с</w:t>
      </w:r>
      <w:r w:rsidR="00683D36">
        <w:rPr>
          <w:rFonts w:ascii="Times New Roman" w:hAnsi="Times New Roman" w:cs="Times New Roman"/>
          <w:sz w:val="28"/>
          <w:szCs w:val="28"/>
          <w:lang w:val="ru-RU"/>
        </w:rPr>
        <w:t>вязи с промышленностью и бизнес</w:t>
      </w:r>
      <w:r w:rsid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сообществом, формируется инновационная инфраструктура</w:t>
      </w:r>
      <w:r w:rsidR="005A66D9" w:rsidRPr="008E5044">
        <w:rPr>
          <w:rFonts w:ascii="Times New Roman" w:hAnsi="Times New Roman" w:cs="Times New Roman"/>
          <w:sz w:val="28"/>
          <w:szCs w:val="28"/>
          <w:lang w:val="ru-RU"/>
        </w:rPr>
        <w:t>, укрепляется сетевое взаимодействие вузов.</w:t>
      </w:r>
    </w:p>
    <w:p w:rsidR="009F6F6E" w:rsidRDefault="005A66D9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>Ядро Дальневосточной системы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высшего профессионального образ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вания сегодня </w:t>
      </w:r>
      <w:r w:rsidR="002E2C35" w:rsidRPr="008E5044">
        <w:rPr>
          <w:rFonts w:ascii="Times New Roman" w:hAnsi="Times New Roman" w:cs="Times New Roman"/>
          <w:sz w:val="28"/>
          <w:szCs w:val="28"/>
          <w:lang w:val="ru-RU"/>
        </w:rPr>
        <w:t>составляют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59 вузов, из них 2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, 9 академий, 2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институт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. Флагманами образования выступают два федеральных униве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ситета – Дальневосточный и Северо-Восточный. 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>Пять</w:t>
      </w:r>
      <w:r w:rsidRPr="002B5540">
        <w:rPr>
          <w:rFonts w:ascii="Times New Roman" w:hAnsi="Times New Roman" w:cs="Times New Roman"/>
          <w:sz w:val="28"/>
          <w:szCs w:val="28"/>
          <w:lang w:val="ru-RU"/>
        </w:rPr>
        <w:t xml:space="preserve"> вузов реализуют пр</w:t>
      </w:r>
      <w:r w:rsidRPr="002B554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B554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E5356" w:rsidRPr="002B5540">
        <w:rPr>
          <w:rFonts w:ascii="Times New Roman" w:hAnsi="Times New Roman" w:cs="Times New Roman"/>
          <w:sz w:val="28"/>
          <w:szCs w:val="28"/>
          <w:lang w:val="ru-RU"/>
        </w:rPr>
        <w:t>раммы стратегичес</w:t>
      </w:r>
      <w:r w:rsidRPr="002B5540">
        <w:rPr>
          <w:rFonts w:ascii="Times New Roman" w:hAnsi="Times New Roman" w:cs="Times New Roman"/>
          <w:sz w:val="28"/>
          <w:szCs w:val="28"/>
          <w:lang w:val="ru-RU"/>
        </w:rPr>
        <w:t>кого развития, поддержанные на федеральном уровне</w:t>
      </w:r>
      <w:r w:rsidR="009F6F6E">
        <w:rPr>
          <w:rFonts w:ascii="Times New Roman" w:hAnsi="Times New Roman" w:cs="Times New Roman"/>
          <w:sz w:val="28"/>
          <w:szCs w:val="28"/>
          <w:lang w:val="ru-RU"/>
        </w:rPr>
        <w:t>: Тихоокеанский государственный университет, Комсомольский-на-Амуре г</w:t>
      </w:r>
      <w:r w:rsidR="009F6F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F6F6E">
        <w:rPr>
          <w:rFonts w:ascii="Times New Roman" w:hAnsi="Times New Roman" w:cs="Times New Roman"/>
          <w:sz w:val="28"/>
          <w:szCs w:val="28"/>
          <w:lang w:val="ru-RU"/>
        </w:rPr>
        <w:t xml:space="preserve">сударственный технический университет, Владивостокский </w:t>
      </w:r>
      <w:r w:rsidR="009F6F6E" w:rsidRPr="009F6F6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</w:t>
      </w:r>
      <w:r w:rsidR="009F6F6E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 экономики и сервиса, Камчатский  </w:t>
      </w:r>
      <w:r w:rsidR="009F6F6E" w:rsidRPr="009F6F6E">
        <w:rPr>
          <w:rFonts w:ascii="Times New Roman" w:hAnsi="Times New Roman" w:cs="Times New Roman"/>
          <w:sz w:val="28"/>
          <w:szCs w:val="28"/>
          <w:lang w:val="ru-RU"/>
        </w:rPr>
        <w:t>государственный универс</w:t>
      </w:r>
      <w:r w:rsidR="009F6F6E" w:rsidRPr="009F6F6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F6F6E" w:rsidRPr="009F6F6E">
        <w:rPr>
          <w:rFonts w:ascii="Times New Roman" w:hAnsi="Times New Roman" w:cs="Times New Roman"/>
          <w:sz w:val="28"/>
          <w:szCs w:val="28"/>
          <w:lang w:val="ru-RU"/>
        </w:rPr>
        <w:t>тет</w:t>
      </w:r>
      <w:r w:rsidR="009F6F6E">
        <w:rPr>
          <w:rFonts w:ascii="Times New Roman" w:hAnsi="Times New Roman" w:cs="Times New Roman"/>
          <w:sz w:val="28"/>
          <w:szCs w:val="28"/>
          <w:lang w:val="ru-RU"/>
        </w:rPr>
        <w:t xml:space="preserve">, Сахалинский </w:t>
      </w:r>
      <w:r w:rsidR="009F6F6E" w:rsidRPr="009F6F6E">
        <w:rPr>
          <w:rFonts w:ascii="Times New Roman" w:hAnsi="Times New Roman" w:cs="Times New Roman"/>
          <w:sz w:val="28"/>
          <w:szCs w:val="28"/>
          <w:lang w:val="ru-RU"/>
        </w:rPr>
        <w:t>государственный университет</w:t>
      </w:r>
      <w:r w:rsidR="009F6F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5356" w:rsidRPr="001F5FBB" w:rsidRDefault="005A66D9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Важнейшей задачей </w:t>
      </w:r>
      <w:r w:rsidR="00CE5356" w:rsidRPr="008E5044">
        <w:rPr>
          <w:rFonts w:ascii="Times New Roman" w:hAnsi="Times New Roman" w:cs="Times New Roman"/>
          <w:sz w:val="28"/>
          <w:szCs w:val="28"/>
          <w:lang w:val="ru-RU"/>
        </w:rPr>
        <w:t>системы профессионального образования Дальн</w:t>
      </w:r>
      <w:r w:rsidR="00CE5356" w:rsidRPr="008E504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E5356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го Востока является </w:t>
      </w:r>
      <w:r w:rsidR="002B5540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</w:t>
      </w:r>
      <w:r w:rsidR="00CE5356" w:rsidRPr="008E5044">
        <w:rPr>
          <w:rFonts w:ascii="Times New Roman" w:hAnsi="Times New Roman" w:cs="Times New Roman"/>
          <w:sz w:val="28"/>
          <w:szCs w:val="28"/>
          <w:lang w:val="ru-RU"/>
        </w:rPr>
        <w:t>соответстви</w:t>
      </w:r>
      <w:r w:rsidR="002B554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E5356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структуры и качества подг</w:t>
      </w:r>
      <w:r w:rsidR="00CE5356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E5356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товки кадров </w:t>
      </w:r>
      <w:r w:rsidR="00CE5356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потребностям промышленных предприятий, среднего и малого бизнеса. В предстоящие 12 лет </w:t>
      </w:r>
      <w:r w:rsidR="00294BAC" w:rsidRPr="001F5FBB">
        <w:rPr>
          <w:rFonts w:ascii="Times New Roman" w:hAnsi="Times New Roman" w:cs="Times New Roman"/>
          <w:sz w:val="28"/>
          <w:szCs w:val="28"/>
          <w:lang w:val="ru-RU"/>
        </w:rPr>
        <w:t>вуз</w:t>
      </w:r>
      <w:r w:rsidR="008519B0" w:rsidRPr="001F5FBB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294BAC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и ссуз</w:t>
      </w:r>
      <w:r w:rsidR="008519B0" w:rsidRPr="001F5FBB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1626AE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региона</w:t>
      </w:r>
      <w:r w:rsidR="00256CFF">
        <w:rPr>
          <w:rFonts w:ascii="Times New Roman" w:hAnsi="Times New Roman" w:cs="Times New Roman"/>
          <w:sz w:val="28"/>
          <w:szCs w:val="28"/>
          <w:lang w:val="ru-RU"/>
        </w:rPr>
        <w:t>в интересах вед</w:t>
      </w:r>
      <w:r w:rsidR="00256CF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6CFF">
        <w:rPr>
          <w:rFonts w:ascii="Times New Roman" w:hAnsi="Times New Roman" w:cs="Times New Roman"/>
          <w:sz w:val="28"/>
          <w:szCs w:val="28"/>
          <w:lang w:val="ru-RU"/>
        </w:rPr>
        <w:t xml:space="preserve">щих экономических кластеров </w:t>
      </w:r>
      <w:r w:rsidR="008519B0" w:rsidRPr="001F5FBB">
        <w:rPr>
          <w:rFonts w:ascii="Times New Roman" w:hAnsi="Times New Roman" w:cs="Times New Roman"/>
          <w:sz w:val="28"/>
          <w:szCs w:val="28"/>
          <w:lang w:val="ru-RU"/>
        </w:rPr>
        <w:t>будет осуществлена</w:t>
      </w:r>
      <w:r w:rsidR="00CE5356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</w:t>
      </w:r>
      <w:r w:rsidR="008519B0" w:rsidRPr="001F5F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E5356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200-250</w:t>
      </w:r>
      <w:r w:rsidR="00294BAC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E5356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специалистов современного уровня</w:t>
      </w:r>
      <w:r w:rsidR="009F6F6E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="00CE5356" w:rsidRPr="001F5F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4BAC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Вместе с тем, это количество соста</w:t>
      </w:r>
      <w:r w:rsidR="00294BAC" w:rsidRPr="001F5F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94BAC" w:rsidRPr="001F5FBB">
        <w:rPr>
          <w:rFonts w:ascii="Times New Roman" w:hAnsi="Times New Roman" w:cs="Times New Roman"/>
          <w:sz w:val="28"/>
          <w:szCs w:val="28"/>
          <w:lang w:val="ru-RU"/>
        </w:rPr>
        <w:t>ляет немногим более половины необходимого кадрового прироста</w:t>
      </w:r>
      <w:r w:rsidR="008519B0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в новой экономике региона</w:t>
      </w:r>
      <w:r w:rsidR="00294BAC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CE5356" w:rsidRPr="001F5FBB" w:rsidRDefault="00CE5356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FBB">
        <w:rPr>
          <w:rFonts w:ascii="Times New Roman" w:hAnsi="Times New Roman" w:cs="Times New Roman"/>
          <w:sz w:val="28"/>
          <w:szCs w:val="28"/>
          <w:lang w:val="ru-RU"/>
        </w:rPr>
        <w:tab/>
        <w:t>Крупнейшим образовательно-научным комплексом на Дальнем Вост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ке России  является Дальневосточный федеральный университет.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5540" w:rsidRPr="001F5FB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оличество обучающихся</w:t>
      </w:r>
      <w:r w:rsidR="004A4D42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E60A75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основным </w:t>
      </w:r>
      <w:r w:rsidR="004A4D42" w:rsidRPr="001F5FBB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="00E60A75" w:rsidRPr="001F5FB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A4D42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образования 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ставляет </w:t>
      </w:r>
      <w:r w:rsidR="0074010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более </w:t>
      </w:r>
      <w:r w:rsidR="004A4D42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40,5 </w:t>
      </w:r>
      <w:r w:rsidR="002B5540" w:rsidRPr="001F5FBB">
        <w:rPr>
          <w:rFonts w:ascii="Times New Roman" w:hAnsi="Times New Roman" w:cs="Times New Roman"/>
          <w:sz w:val="28"/>
          <w:szCs w:val="28"/>
          <w:lang w:val="ru-RU"/>
        </w:rPr>
        <w:t>тыс</w:t>
      </w:r>
      <w:r w:rsidR="004A4D42" w:rsidRPr="001F5F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8616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человек,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616B" w:rsidRPr="001F5F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4010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том числе студентов и аспирантов очного обучения </w:t>
      </w:r>
      <w:r w:rsidR="004A4D42" w:rsidRPr="001F5FBB">
        <w:rPr>
          <w:rFonts w:ascii="Times New Roman" w:hAnsi="Times New Roman" w:cs="Times New Roman"/>
          <w:sz w:val="28"/>
          <w:szCs w:val="28"/>
          <w:lang w:val="ru-RU"/>
        </w:rPr>
        <w:t>22,5 тыс.</w:t>
      </w:r>
      <w:r w:rsidR="0074010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человек. Основу вуза составляют 9 учебно-научных школ,</w:t>
      </w:r>
      <w:r w:rsidR="00CC5D01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13 филиалов, </w:t>
      </w:r>
      <w:r w:rsidR="004538DF" w:rsidRPr="001F5FB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4010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300 </w:t>
      </w:r>
      <w:r w:rsidR="004538DF" w:rsidRPr="001F5FBB">
        <w:rPr>
          <w:rFonts w:ascii="Times New Roman" w:hAnsi="Times New Roman" w:cs="Times New Roman"/>
          <w:sz w:val="28"/>
          <w:szCs w:val="28"/>
          <w:lang w:val="ru-RU"/>
        </w:rPr>
        <w:t>человек научно-педагогических работников</w:t>
      </w:r>
      <w:r w:rsidR="0074010B" w:rsidRPr="001F5F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2C35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развитые св</w:t>
      </w:r>
      <w:r w:rsidR="002E2C35" w:rsidRPr="001F5FB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E2C35" w:rsidRPr="001F5FBB">
        <w:rPr>
          <w:rFonts w:ascii="Times New Roman" w:hAnsi="Times New Roman" w:cs="Times New Roman"/>
          <w:sz w:val="28"/>
          <w:szCs w:val="28"/>
          <w:lang w:val="ru-RU"/>
        </w:rPr>
        <w:t>зи с бизнесом и социальной сферой,</w:t>
      </w:r>
      <w:r w:rsidR="004A4D42" w:rsidRPr="001F5FBB">
        <w:rPr>
          <w:rFonts w:ascii="Times New Roman" w:hAnsi="Times New Roman" w:cs="Times New Roman"/>
          <w:sz w:val="28"/>
          <w:szCs w:val="28"/>
          <w:lang w:val="ru-RU"/>
        </w:rPr>
        <w:t>более 330</w:t>
      </w:r>
      <w:r w:rsidR="00A2031D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направлений и </w:t>
      </w:r>
      <w:r w:rsidR="002B5540" w:rsidRPr="001F5FBB">
        <w:rPr>
          <w:rFonts w:ascii="Times New Roman" w:hAnsi="Times New Roman" w:cs="Times New Roman"/>
          <w:sz w:val="28"/>
          <w:szCs w:val="28"/>
          <w:lang w:val="ru-RU"/>
        </w:rPr>
        <w:t>специальностей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6AE" w:rsidRPr="001F5FBB">
        <w:rPr>
          <w:rFonts w:ascii="Times New Roman" w:hAnsi="Times New Roman" w:cs="Times New Roman"/>
          <w:sz w:val="28"/>
          <w:szCs w:val="28"/>
          <w:lang w:val="ru-RU"/>
        </w:rPr>
        <w:t>высшего профессионального образования</w:t>
      </w:r>
      <w:r w:rsidR="00A2031D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8616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библиотечный фонд более 2 млн. томов учебной и научной литературы, современный университетский кампус (около 800 тыс. кв. метров помещений) </w:t>
      </w:r>
      <w:r w:rsidR="00A2031D" w:rsidRPr="001F5FBB">
        <w:rPr>
          <w:rFonts w:ascii="Times New Roman" w:hAnsi="Times New Roman" w:cs="Times New Roman"/>
          <w:sz w:val="28"/>
          <w:szCs w:val="28"/>
          <w:lang w:val="ru-RU"/>
        </w:rPr>
        <w:t>и более чем 100-летняя история</w:t>
      </w:r>
      <w:r w:rsidR="0018616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(со дня основания Восточного института)</w:t>
      </w:r>
      <w:r w:rsidR="00A2031D" w:rsidRPr="001F5F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031D" w:rsidRPr="008E5044" w:rsidRDefault="00A2031D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FBB">
        <w:rPr>
          <w:rFonts w:ascii="Times New Roman" w:hAnsi="Times New Roman" w:cs="Times New Roman"/>
          <w:sz w:val="28"/>
          <w:szCs w:val="28"/>
          <w:lang w:val="ru-RU"/>
        </w:rPr>
        <w:tab/>
        <w:t>Общее количество программ высшего профессионального</w:t>
      </w:r>
      <w:r w:rsidR="006F0A22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на сегодня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5E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более 5</w:t>
      </w:r>
      <w:r w:rsidR="0017598C" w:rsidRPr="001F5FB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A702F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, программ аспирантуры и докторантуры </w:t>
      </w:r>
      <w:r w:rsidR="00D965E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F0A22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более </w:t>
      </w:r>
      <w:r w:rsidR="00B143DE" w:rsidRPr="001F5FBB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6F0A22" w:rsidRPr="001F5FB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A702F" w:rsidRPr="001F5FBB">
        <w:rPr>
          <w:rFonts w:ascii="Times New Roman" w:hAnsi="Times New Roman" w:cs="Times New Roman"/>
          <w:sz w:val="28"/>
          <w:szCs w:val="28"/>
          <w:lang w:val="ru-RU"/>
        </w:rPr>
        <w:t>, программ дополнительного профессионального образования –70, программ СПО – 37.</w:t>
      </w:r>
      <w:r w:rsidR="00840D5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В вузе разрабатываются собственные образовательные стандарты, реализуются международные программы. Ежегодно под потре</w:t>
      </w:r>
      <w:r w:rsidR="00840D5B" w:rsidRPr="001F5F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40D5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ности работодателей разрабатывается до </w:t>
      </w:r>
      <w:r w:rsidR="00B143DE" w:rsidRPr="001F5FBB">
        <w:rPr>
          <w:rFonts w:ascii="Times New Roman" w:hAnsi="Times New Roman" w:cs="Times New Roman"/>
          <w:sz w:val="28"/>
          <w:szCs w:val="28"/>
          <w:lang w:val="ru-RU"/>
        </w:rPr>
        <w:t>25-30</w:t>
      </w:r>
      <w:r w:rsidR="00840D5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новых образовательных пр</w:t>
      </w:r>
      <w:r w:rsidR="00840D5B" w:rsidRPr="001F5F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0D5B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грамм. Более </w:t>
      </w:r>
      <w:r w:rsidR="0088184C" w:rsidRPr="001F5FB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C4722" w:rsidRPr="001F5FB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32BC0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% </w:t>
      </w:r>
      <w:r w:rsidR="002C4722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студентов и аспирантов обучаются по </w:t>
      </w:r>
      <w:r w:rsidR="00632BC0" w:rsidRPr="001F5FBB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2C4722" w:rsidRPr="001F5FBB">
        <w:rPr>
          <w:rFonts w:ascii="Times New Roman" w:hAnsi="Times New Roman" w:cs="Times New Roman"/>
          <w:sz w:val="28"/>
          <w:szCs w:val="28"/>
          <w:lang w:val="ru-RU"/>
        </w:rPr>
        <w:t>ам,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722" w:rsidRPr="001F5FBB">
        <w:rPr>
          <w:rFonts w:ascii="Times New Roman" w:hAnsi="Times New Roman" w:cs="Times New Roman"/>
          <w:sz w:val="28"/>
          <w:szCs w:val="28"/>
          <w:lang w:val="ru-RU"/>
        </w:rPr>
        <w:t>соо</w:t>
      </w:r>
      <w:r w:rsidR="002C4722" w:rsidRPr="001F5FB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C4722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ветствующим </w:t>
      </w:r>
      <w:r w:rsidR="008E5044" w:rsidRPr="001F5FBB">
        <w:rPr>
          <w:rFonts w:ascii="Times New Roman" w:hAnsi="Times New Roman" w:cs="Times New Roman"/>
          <w:sz w:val="28"/>
          <w:szCs w:val="28"/>
          <w:lang w:val="ru-RU"/>
        </w:rPr>
        <w:t>приоритетным</w:t>
      </w:r>
      <w:r w:rsidR="002C4722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направлениям развития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ДВФУ и отраслей </w:t>
      </w:r>
      <w:r w:rsidR="00AE04B4" w:rsidRPr="008E5044">
        <w:rPr>
          <w:rFonts w:ascii="Times New Roman" w:hAnsi="Times New Roman" w:cs="Times New Roman"/>
          <w:sz w:val="28"/>
          <w:szCs w:val="28"/>
          <w:lang w:val="ru-RU"/>
        </w:rPr>
        <w:t>эк</w:t>
      </w:r>
      <w:r w:rsidR="00AE04B4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E04B4" w:rsidRPr="008E5044">
        <w:rPr>
          <w:rFonts w:ascii="Times New Roman" w:hAnsi="Times New Roman" w:cs="Times New Roman"/>
          <w:sz w:val="28"/>
          <w:szCs w:val="28"/>
          <w:lang w:val="ru-RU"/>
        </w:rPr>
        <w:t>номики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региона</w:t>
      </w:r>
      <w:r w:rsidR="00632BC0" w:rsidRPr="008E50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4903" w:rsidRDefault="00632BC0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Приоритетными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направлениями развития вуза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>, в полной мере соотве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 xml:space="preserve">ствующими </w:t>
      </w:r>
      <w:r w:rsidR="006F0A22">
        <w:rPr>
          <w:rFonts w:ascii="Times New Roman" w:hAnsi="Times New Roman" w:cs="Times New Roman"/>
          <w:sz w:val="28"/>
          <w:szCs w:val="28"/>
          <w:lang w:val="ru-RU"/>
        </w:rPr>
        <w:t xml:space="preserve">интересам 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 w:rsidR="006F0A2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 xml:space="preserve"> макрорегиона,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 xml:space="preserve"> 1) </w:t>
      </w:r>
      <w:r w:rsidR="002C4722" w:rsidRPr="0018616B">
        <w:rPr>
          <w:rFonts w:ascii="Times New Roman" w:hAnsi="Times New Roman" w:cs="Times New Roman"/>
          <w:sz w:val="28"/>
          <w:szCs w:val="28"/>
          <w:lang w:val="ru-RU"/>
        </w:rPr>
        <w:t>ресурсы миров</w:t>
      </w:r>
      <w:r w:rsidR="002C4722" w:rsidRPr="0018616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C4722" w:rsidRPr="0018616B">
        <w:rPr>
          <w:rFonts w:ascii="Times New Roman" w:hAnsi="Times New Roman" w:cs="Times New Roman"/>
          <w:sz w:val="28"/>
          <w:szCs w:val="28"/>
          <w:lang w:val="ru-RU"/>
        </w:rPr>
        <w:t>го океана;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r w:rsidR="004538DF" w:rsidRPr="0018616B">
        <w:rPr>
          <w:rFonts w:ascii="Times New Roman" w:hAnsi="Times New Roman" w:cs="Times New Roman"/>
          <w:sz w:val="28"/>
          <w:szCs w:val="28"/>
          <w:lang w:val="ru-RU"/>
        </w:rPr>
        <w:t>энер</w:t>
      </w:r>
      <w:r w:rsidR="004538DF">
        <w:rPr>
          <w:rFonts w:ascii="Times New Roman" w:hAnsi="Times New Roman" w:cs="Times New Roman"/>
          <w:sz w:val="28"/>
          <w:szCs w:val="28"/>
          <w:lang w:val="ru-RU"/>
        </w:rPr>
        <w:t>горесурсы и энергосберегающие технологии;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4538DF">
        <w:rPr>
          <w:rFonts w:ascii="Times New Roman" w:hAnsi="Times New Roman" w:cs="Times New Roman"/>
          <w:sz w:val="28"/>
          <w:szCs w:val="28"/>
          <w:lang w:val="ru-RU"/>
        </w:rPr>
        <w:t>индустрия наносистем и наноматериалов;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 xml:space="preserve"> 4) </w:t>
      </w:r>
      <w:r w:rsidR="002C4722" w:rsidRPr="0018616B">
        <w:rPr>
          <w:rFonts w:ascii="Times New Roman" w:hAnsi="Times New Roman" w:cs="Times New Roman"/>
          <w:sz w:val="28"/>
          <w:szCs w:val="28"/>
          <w:lang w:val="ru-RU"/>
        </w:rPr>
        <w:t>транспортно-логистический комплекс</w:t>
      </w:r>
      <w:r w:rsidR="004538D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 xml:space="preserve"> 5) 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экономическое, 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технологическ</w:t>
      </w:r>
      <w:r w:rsidR="00D965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и культурное </w:t>
      </w:r>
      <w:r w:rsidR="004538DF">
        <w:rPr>
          <w:rFonts w:ascii="Times New Roman" w:hAnsi="Times New Roman" w:cs="Times New Roman"/>
          <w:sz w:val="28"/>
          <w:szCs w:val="28"/>
          <w:lang w:val="ru-RU"/>
        </w:rPr>
        <w:t>взаимодействие России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со странами АТР;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 xml:space="preserve"> 6) </w:t>
      </w:r>
      <w:r w:rsidR="002C4722" w:rsidRPr="0018616B">
        <w:rPr>
          <w:rFonts w:ascii="Times New Roman" w:hAnsi="Times New Roman" w:cs="Times New Roman"/>
          <w:sz w:val="28"/>
          <w:szCs w:val="28"/>
          <w:lang w:val="ru-RU"/>
        </w:rPr>
        <w:t>биомедицина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3899" w:rsidRPr="0067389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7389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3899" w:rsidRPr="0067389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2C4722" w:rsidRPr="001861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38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этих направлениях реализуются </w:t>
      </w:r>
      <w:r w:rsidR="004538DF">
        <w:rPr>
          <w:rFonts w:ascii="Times New Roman" w:hAnsi="Times New Roman" w:cs="Times New Roman"/>
          <w:sz w:val="28"/>
          <w:szCs w:val="28"/>
          <w:lang w:val="ru-RU"/>
        </w:rPr>
        <w:t>и б</w:t>
      </w:r>
      <w:r w:rsidR="004538D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538DF">
        <w:rPr>
          <w:rFonts w:ascii="Times New Roman" w:hAnsi="Times New Roman" w:cs="Times New Roman"/>
          <w:sz w:val="28"/>
          <w:szCs w:val="28"/>
          <w:lang w:val="ru-RU"/>
        </w:rPr>
        <w:t xml:space="preserve">дут реализованы 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масштабные инвестиционные проекты. </w:t>
      </w:r>
    </w:p>
    <w:p w:rsidR="002C4722" w:rsidRPr="0018616B" w:rsidRDefault="00874903" w:rsidP="005A6533">
      <w:pPr>
        <w:spacing w:line="276" w:lineRule="auto"/>
        <w:ind w:left="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Госпрограмм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 Дальнего Востока и Байкальского 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гиона т</w:t>
      </w:r>
      <w:r w:rsidR="002C472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олько по </w:t>
      </w:r>
      <w:r w:rsidR="002C4722" w:rsidRPr="0018616B">
        <w:rPr>
          <w:rFonts w:ascii="Times New Roman" w:hAnsi="Times New Roman" w:cs="Times New Roman"/>
          <w:sz w:val="28"/>
          <w:szCs w:val="28"/>
          <w:lang w:val="ru-RU"/>
        </w:rPr>
        <w:t xml:space="preserve">наиболее крупным </w:t>
      </w:r>
      <w:r w:rsidR="00542FAE" w:rsidRPr="0018616B">
        <w:rPr>
          <w:rFonts w:ascii="Times New Roman" w:hAnsi="Times New Roman" w:cs="Times New Roman"/>
          <w:sz w:val="28"/>
          <w:szCs w:val="28"/>
          <w:lang w:val="ru-RU"/>
        </w:rPr>
        <w:t>20 комплексным инвестиционным прое</w:t>
      </w:r>
      <w:r w:rsidR="00542FAE" w:rsidRPr="0018616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42FAE" w:rsidRPr="0018616B">
        <w:rPr>
          <w:rFonts w:ascii="Times New Roman" w:hAnsi="Times New Roman" w:cs="Times New Roman"/>
          <w:sz w:val="28"/>
          <w:szCs w:val="28"/>
          <w:lang w:val="ru-RU"/>
        </w:rPr>
        <w:t xml:space="preserve">там будет создано около 200 тысяч высокопроизводительных рабочих мест. С учетом мультипликатора занятости в смежных </w:t>
      </w:r>
      <w:r w:rsidR="008E5044" w:rsidRPr="0018616B">
        <w:rPr>
          <w:rFonts w:ascii="Times New Roman" w:hAnsi="Times New Roman" w:cs="Times New Roman"/>
          <w:sz w:val="28"/>
          <w:szCs w:val="28"/>
          <w:lang w:val="ru-RU"/>
        </w:rPr>
        <w:t>отраслях</w:t>
      </w:r>
      <w:r w:rsidR="00542FAE" w:rsidRPr="0018616B">
        <w:rPr>
          <w:rFonts w:ascii="Times New Roman" w:hAnsi="Times New Roman" w:cs="Times New Roman"/>
          <w:sz w:val="28"/>
          <w:szCs w:val="28"/>
          <w:lang w:val="ru-RU"/>
        </w:rPr>
        <w:t xml:space="preserve"> и сфере услуг б</w:t>
      </w:r>
      <w:r w:rsidR="00542FAE" w:rsidRPr="0018616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42FAE" w:rsidRPr="0018616B">
        <w:rPr>
          <w:rFonts w:ascii="Times New Roman" w:hAnsi="Times New Roman" w:cs="Times New Roman"/>
          <w:sz w:val="28"/>
          <w:szCs w:val="28"/>
          <w:lang w:val="ru-RU"/>
        </w:rPr>
        <w:t>дет создано еще не менее 500 тыс. рабочих мест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3899">
        <w:rPr>
          <w:rFonts w:ascii="Times New Roman" w:hAnsi="Times New Roman" w:cs="Times New Roman"/>
          <w:sz w:val="28"/>
          <w:szCs w:val="28"/>
          <w:lang w:val="ru-RU"/>
        </w:rPr>
        <w:t>[1</w:t>
      </w:r>
      <w:r w:rsidR="00B360CA" w:rsidRPr="00B360CA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840D5B" w:rsidRPr="008E5044" w:rsidRDefault="00CE4DCD" w:rsidP="005A6533">
      <w:pPr>
        <w:spacing w:line="276" w:lineRule="auto"/>
        <w:ind w:left="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</w:t>
      </w:r>
      <w:r w:rsidR="00542FAE" w:rsidRPr="008E5044">
        <w:rPr>
          <w:rFonts w:ascii="Times New Roman" w:hAnsi="Times New Roman" w:cs="Times New Roman"/>
          <w:sz w:val="28"/>
          <w:szCs w:val="28"/>
          <w:lang w:val="ru-RU"/>
        </w:rPr>
        <w:t>овый уровень образования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4AA8">
        <w:rPr>
          <w:rFonts w:ascii="Times New Roman" w:hAnsi="Times New Roman" w:cs="Times New Roman"/>
          <w:sz w:val="28"/>
          <w:szCs w:val="28"/>
          <w:lang w:val="ru-RU"/>
        </w:rPr>
        <w:t xml:space="preserve">и научно-технологических разработок 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>направлен</w:t>
      </w:r>
      <w:r w:rsidR="00D965E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 xml:space="preserve"> проекты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616B">
        <w:rPr>
          <w:rFonts w:ascii="Times New Roman" w:hAnsi="Times New Roman" w:cs="Times New Roman"/>
          <w:sz w:val="28"/>
          <w:szCs w:val="28"/>
          <w:lang w:val="ru-RU"/>
        </w:rPr>
        <w:t>развития ДВФУ</w:t>
      </w:r>
      <w:r w:rsidR="000C4393" w:rsidRPr="0018616B">
        <w:rPr>
          <w:rFonts w:ascii="Times New Roman" w:hAnsi="Times New Roman" w:cs="Times New Roman"/>
          <w:sz w:val="28"/>
          <w:szCs w:val="28"/>
          <w:lang w:val="ru-RU"/>
        </w:rPr>
        <w:t xml:space="preserve">. В рамках </w:t>
      </w:r>
      <w:r w:rsidR="00D965EB" w:rsidRPr="0018616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C4393" w:rsidRPr="0018616B">
        <w:rPr>
          <w:rFonts w:ascii="Times New Roman" w:hAnsi="Times New Roman" w:cs="Times New Roman"/>
          <w:sz w:val="28"/>
          <w:szCs w:val="28"/>
          <w:lang w:val="ru-RU"/>
        </w:rPr>
        <w:t>рограммы ра</w:t>
      </w:r>
      <w:r w:rsidR="000C4393" w:rsidRPr="0018616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C4393" w:rsidRPr="0018616B">
        <w:rPr>
          <w:rFonts w:ascii="Times New Roman" w:hAnsi="Times New Roman" w:cs="Times New Roman"/>
          <w:sz w:val="28"/>
          <w:szCs w:val="28"/>
          <w:lang w:val="ru-RU"/>
        </w:rPr>
        <w:t>вития реализуются общеуниверситетские инфраструктурные проекты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ентированные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на создание творческого, развивающего образовательного пространства, обеспечивающего формирование современных знаний и оп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режающих компетенций</w:t>
      </w:r>
      <w:r w:rsidR="00874903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выпускников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C4393" w:rsidRPr="0018616B">
        <w:rPr>
          <w:rFonts w:ascii="Times New Roman" w:hAnsi="Times New Roman" w:cs="Times New Roman"/>
          <w:sz w:val="28"/>
          <w:szCs w:val="28"/>
          <w:lang w:val="ru-RU"/>
        </w:rPr>
        <w:t>Базовые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проекты соответствуют пе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спективным отраслям экономики, напрямую связаны с крупными инвестиц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онными проектами и определяют профильную подготовку кадров</w:t>
      </w:r>
      <w:r w:rsidR="00614AA8">
        <w:rPr>
          <w:rFonts w:ascii="Times New Roman" w:hAnsi="Times New Roman" w:cs="Times New Roman"/>
          <w:sz w:val="28"/>
          <w:szCs w:val="28"/>
          <w:lang w:val="ru-RU"/>
        </w:rPr>
        <w:t xml:space="preserve"> и разраб</w:t>
      </w:r>
      <w:r w:rsidR="00614AA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4AA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 xml:space="preserve">Ключевыми </w:t>
      </w:r>
      <w:r w:rsidR="004D5AC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артнерами ДВФУ выступают крупные корпорации </w:t>
      </w:r>
      <w:r w:rsidR="00BC6C2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пре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C4393" w:rsidRPr="008E5044">
        <w:rPr>
          <w:rFonts w:ascii="Times New Roman" w:hAnsi="Times New Roman" w:cs="Times New Roman"/>
          <w:sz w:val="28"/>
          <w:szCs w:val="28"/>
          <w:lang w:val="ru-RU"/>
        </w:rPr>
        <w:t>приятия</w:t>
      </w:r>
      <w:r w:rsidR="00BC6C2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C6C27" w:rsidRPr="008E5044" w:rsidRDefault="00874903" w:rsidP="005A65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ОАО «О</w:t>
      </w:r>
      <w:r w:rsidR="00BC6C27" w:rsidRPr="008E5044">
        <w:rPr>
          <w:rFonts w:ascii="Times New Roman" w:hAnsi="Times New Roman" w:cs="Times New Roman"/>
          <w:sz w:val="28"/>
          <w:szCs w:val="28"/>
          <w:lang w:val="ru-RU"/>
        </w:rPr>
        <w:t>бъединенная судостроительная корпорация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лице</w:t>
      </w:r>
      <w:r w:rsidR="00BC6C2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Дальнев</w:t>
      </w:r>
      <w:r w:rsidR="00BC6C27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C6C27" w:rsidRPr="008E5044">
        <w:rPr>
          <w:rFonts w:ascii="Times New Roman" w:hAnsi="Times New Roman" w:cs="Times New Roman"/>
          <w:sz w:val="28"/>
          <w:szCs w:val="28"/>
          <w:lang w:val="ru-RU"/>
        </w:rPr>
        <w:t>сточн</w:t>
      </w:r>
      <w:r w:rsidR="004D5AC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BC6C2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4D5A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C6C27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судостроения и судоремонта;</w:t>
      </w:r>
    </w:p>
    <w:p w:rsidR="00BC6C27" w:rsidRPr="008E5044" w:rsidRDefault="00BC6C27" w:rsidP="005A65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ОАО </w:t>
      </w:r>
      <w:r w:rsidR="004D5AC9">
        <w:rPr>
          <w:rFonts w:ascii="Times New Roman" w:hAnsi="Times New Roman" w:cs="Times New Roman"/>
          <w:sz w:val="28"/>
          <w:szCs w:val="28"/>
          <w:lang w:val="ru-RU"/>
        </w:rPr>
        <w:t>«Нефтяная компания «Роснефть»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903">
        <w:rPr>
          <w:rFonts w:ascii="Times New Roman" w:hAnsi="Times New Roman" w:cs="Times New Roman"/>
          <w:sz w:val="28"/>
          <w:szCs w:val="28"/>
          <w:lang w:val="ru-RU"/>
        </w:rPr>
        <w:t>в лице Восточной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нефтехим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ческ</w:t>
      </w:r>
      <w:r w:rsidR="0087490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компани</w:t>
      </w:r>
      <w:r w:rsidR="0087490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6C27" w:rsidRDefault="00874903" w:rsidP="005A65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ОАО «АК» </w:t>
      </w:r>
      <w:r w:rsidR="00BC6C27">
        <w:rPr>
          <w:rFonts w:ascii="Times New Roman" w:hAnsi="Times New Roman" w:cs="Times New Roman"/>
          <w:sz w:val="28"/>
          <w:szCs w:val="28"/>
        </w:rPr>
        <w:t>Транснефть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C6C27">
        <w:rPr>
          <w:rFonts w:ascii="Times New Roman" w:hAnsi="Times New Roman" w:cs="Times New Roman"/>
          <w:sz w:val="28"/>
          <w:szCs w:val="28"/>
        </w:rPr>
        <w:t>;</w:t>
      </w:r>
    </w:p>
    <w:p w:rsidR="00BC6C27" w:rsidRDefault="004D5AC9" w:rsidP="005A65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ОАО «</w:t>
      </w:r>
      <w:r w:rsidR="00BC6C27">
        <w:rPr>
          <w:rFonts w:ascii="Times New Roman" w:hAnsi="Times New Roman" w:cs="Times New Roman"/>
          <w:sz w:val="28"/>
          <w:szCs w:val="28"/>
        </w:rPr>
        <w:t>Газпром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C6C27" w:rsidRDefault="004D5AC9" w:rsidP="005A65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Концерн «</w:t>
      </w:r>
      <w:r w:rsidR="00BC6C27">
        <w:rPr>
          <w:rFonts w:ascii="Times New Roman" w:hAnsi="Times New Roman" w:cs="Times New Roman"/>
          <w:sz w:val="28"/>
          <w:szCs w:val="28"/>
        </w:rPr>
        <w:t>Моринформсистема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BC6C27">
        <w:rPr>
          <w:rFonts w:ascii="Times New Roman" w:hAnsi="Times New Roman" w:cs="Times New Roman"/>
          <w:sz w:val="28"/>
          <w:szCs w:val="28"/>
        </w:rPr>
        <w:t xml:space="preserve"> Агат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8616B" w:rsidRPr="0018616B" w:rsidRDefault="0018616B" w:rsidP="005A65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6B">
        <w:rPr>
          <w:rFonts w:ascii="Times New Roman" w:hAnsi="Times New Roman" w:cs="Times New Roman"/>
          <w:sz w:val="28"/>
          <w:szCs w:val="28"/>
          <w:lang w:val="ru-RU"/>
        </w:rPr>
        <w:t>Центр высоких технологий  «ХимРар»;</w:t>
      </w:r>
    </w:p>
    <w:p w:rsidR="00BC6C27" w:rsidRDefault="004D5AC9" w:rsidP="005A65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ООО «</w:t>
      </w:r>
      <w:r w:rsidR="00BC6C27">
        <w:rPr>
          <w:rFonts w:ascii="Times New Roman" w:hAnsi="Times New Roman" w:cs="Times New Roman"/>
          <w:sz w:val="28"/>
          <w:szCs w:val="28"/>
        </w:rPr>
        <w:t>Соллерс – Дальний Восток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C6C27" w:rsidRPr="008E5044" w:rsidRDefault="00BC6C27" w:rsidP="005A653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Заводы “Прогресс”, “Аскольд”, “Звезда”, “Дальприбор”, “Изумруд” и другие.</w:t>
      </w:r>
    </w:p>
    <w:p w:rsidR="005A43C1" w:rsidRDefault="00BC6C27" w:rsidP="005A6533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С ними заключены договора о сотрудничестве, открываются новые обр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зовательные програм</w:t>
      </w:r>
      <w:r w:rsidR="000E1F1E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мы, профили и специализации, 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формируются</w:t>
      </w:r>
      <w:r w:rsidR="000E1F1E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базы практик, осуществляется </w:t>
      </w:r>
      <w:r w:rsidR="0018616B">
        <w:rPr>
          <w:rFonts w:ascii="Times New Roman" w:hAnsi="Times New Roman" w:cs="Times New Roman"/>
          <w:sz w:val="28"/>
          <w:szCs w:val="28"/>
          <w:lang w:val="ru-RU"/>
        </w:rPr>
        <w:t>трудоустройство выпускников, создаются базовые кафедры.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Приведем </w:t>
      </w:r>
      <w:r w:rsidR="00521520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>пример</w:t>
      </w:r>
      <w:r w:rsidR="00521520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такого сотрудничества</w:t>
      </w:r>
      <w:r w:rsidR="005215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21520" w:rsidRPr="00521520" w:rsidRDefault="00521520" w:rsidP="005A6533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Первый - 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с Восточной нефтехимической компании (ВНКХ). Для подг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товки кадров в области нефтехимии в рамках договора между ДВФУ и ВНКХ:</w:t>
      </w:r>
    </w:p>
    <w:p w:rsidR="00521520" w:rsidRPr="00521520" w:rsidRDefault="00521520" w:rsidP="005A6533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 открыты три новых профиля подготовки по программам ВПО (химич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ская технология органических веществ, технология и переработка пол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меров, машины и аппараты химических производств);</w:t>
      </w:r>
    </w:p>
    <w:p w:rsidR="00521520" w:rsidRPr="00521520" w:rsidRDefault="00521520" w:rsidP="005A6533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 определены потребности предприятия в выпускниках ДВФУ на перспе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тиву (по 12 направлениям и специальностям подготовки - 737 чел. на п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риод 2011-2016 гг.);</w:t>
      </w:r>
    </w:p>
    <w:p w:rsidR="00521520" w:rsidRPr="00521520" w:rsidRDefault="00521520" w:rsidP="005A6533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 ведется подготовка высококвалифицированных рабочих кадров по пр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граммам СПО (переработка нефти и газа, сооружение и эксплуатация г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зоне</w:t>
      </w:r>
      <w:r w:rsidR="00717FA8">
        <w:rPr>
          <w:rFonts w:ascii="Times New Roman" w:hAnsi="Times New Roman" w:cs="Times New Roman"/>
          <w:sz w:val="28"/>
          <w:szCs w:val="28"/>
          <w:lang w:val="ru-RU"/>
        </w:rPr>
        <w:t>фтепроводов и газонефтехранилищ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и др.) – данная подготовка ведется в основном на базе филиалов ДВФУ;</w:t>
      </w:r>
    </w:p>
    <w:p w:rsidR="00521520" w:rsidRPr="00521520" w:rsidRDefault="00521520" w:rsidP="005A6533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 реализуются целевые программы ВНКХ в поддержку образования (з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планировано более 136 млн. руб. на период 2011-2016 гг. </w:t>
      </w:r>
      <w:r w:rsidR="005A43C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развитие учебно-материальной базы, корпоративные стипендии, гранты преподав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телям, стажировки студентов и преподавателей на родственных предпр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ятиях (в т.ч. за рубежом), финансирование РосНефть-классов);</w:t>
      </w:r>
    </w:p>
    <w:p w:rsidR="00521520" w:rsidRPr="00521520" w:rsidRDefault="00521520" w:rsidP="005A6533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 в интересах подготовки кадров и сертификации полимерной продукции совместно с ВНКХ создается «Лаборатория полимерного материаловед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ния». </w:t>
      </w:r>
    </w:p>
    <w:p w:rsidR="00521520" w:rsidRPr="00521520" w:rsidRDefault="005A43C1" w:rsidP="005A653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3C1">
        <w:rPr>
          <w:rFonts w:ascii="Times New Roman" w:hAnsi="Times New Roman" w:cs="Times New Roman"/>
          <w:sz w:val="28"/>
          <w:szCs w:val="28"/>
          <w:lang w:val="ru-RU"/>
        </w:rPr>
        <w:t>В связи с планами «Роснефти» увеличить мощности ВНКХ по</w:t>
      </w:r>
      <w:r>
        <w:rPr>
          <w:rFonts w:ascii="Times New Roman" w:hAnsi="Times New Roman" w:cs="Times New Roman"/>
          <w:sz w:val="28"/>
          <w:szCs w:val="28"/>
          <w:lang w:val="ru-RU"/>
        </w:rPr>
        <w:t>чти в три раза (с 10 до 30 млн.</w:t>
      </w:r>
      <w:r w:rsidRPr="005A43C1">
        <w:rPr>
          <w:rFonts w:ascii="Times New Roman" w:hAnsi="Times New Roman" w:cs="Times New Roman"/>
          <w:sz w:val="28"/>
          <w:szCs w:val="28"/>
          <w:lang w:val="ru-RU"/>
        </w:rPr>
        <w:t>т углеводородного сырья в год) кадровые вопросы пр</w:t>
      </w:r>
      <w:r w:rsidRPr="005A43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A43C1">
        <w:rPr>
          <w:rFonts w:ascii="Times New Roman" w:hAnsi="Times New Roman" w:cs="Times New Roman"/>
          <w:sz w:val="28"/>
          <w:szCs w:val="28"/>
          <w:lang w:val="ru-RU"/>
        </w:rPr>
        <w:t>обретают еще большую актуальность.</w:t>
      </w:r>
    </w:p>
    <w:p w:rsidR="00521520" w:rsidRPr="00521520" w:rsidRDefault="00521520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Ведется  партнерская </w:t>
      </w:r>
      <w:r w:rsidR="005A43C1">
        <w:rPr>
          <w:rFonts w:ascii="Times New Roman" w:hAnsi="Times New Roman" w:cs="Times New Roman"/>
          <w:sz w:val="28"/>
          <w:szCs w:val="28"/>
          <w:lang w:val="ru-RU"/>
        </w:rPr>
        <w:t>работа с Объединенной судострои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тельной корп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рацией (ОСК) в лице Дальневосточного центра судостроения и судоремонта (ДЦСС).</w:t>
      </w:r>
      <w:r w:rsidR="005A43C1">
        <w:rPr>
          <w:rFonts w:ascii="Times New Roman" w:hAnsi="Times New Roman" w:cs="Times New Roman"/>
          <w:sz w:val="28"/>
          <w:szCs w:val="28"/>
          <w:lang w:val="ru-RU"/>
        </w:rPr>
        <w:t xml:space="preserve"> Здесь: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имеются соглашения о сотрудничестве (Соглашение о сотрудн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честве с ОАО «ОСК» в области подготовки и переподготовки кадров для судостроительной отрасли РФ от 2011 г.,  Соглашение о сотрудн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честве с ОАО «ДЦСС» от 06.09.2011 г.); 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осуществляется выпуск  специалистов по 11 специальностям и направлениям подготовки, в т.ч</w:t>
      </w:r>
      <w:r w:rsidR="005A43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по ключевому направлению 180100 «Кораблестроение и океанотехника»;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определены потребности в выпускниках ДВФУ (по программам ВПО - 662 чел. на период 2011-2015 гг., по программам СПО – 10 490 чел ).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на Дальневосточном заводе «Звезда» в г. Большой Камень ос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ществляет работу базовая кафедра «Морских технологий и энергет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lastRenderedPageBreak/>
        <w:t>ки». В перспективе - создание практикоориентированного учебного центра ДЦСС (в т. ч. для подготовки высококвалифицированных раб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чих по основным производственным процессам: п</w:t>
      </w:r>
      <w:r w:rsidR="005A43C1">
        <w:rPr>
          <w:rFonts w:ascii="Times New Roman" w:hAnsi="Times New Roman" w:cs="Times New Roman"/>
          <w:sz w:val="28"/>
          <w:szCs w:val="28"/>
          <w:lang w:val="ru-RU"/>
        </w:rPr>
        <w:t>роизводство корпуса, сварка, по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краска, насыщение, электротехника);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в рамках Президентской программы повышения квалификации инженерных кадров в 2012 г. совместно с ДЦСС разработаны и реал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зованы 3 программы ДПО (по 72 часа), обучено 57 чел., из них 8 чел. прошло стажировку в Германии;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совместно с ДВФУ разработан проект инженерного центра ДЦСС.</w:t>
      </w:r>
    </w:p>
    <w:p w:rsidR="00521520" w:rsidRPr="00521520" w:rsidRDefault="00696464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м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>ноголетне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ДВФУ и Арсеньевск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авиацио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ной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компа</w:t>
      </w:r>
      <w:r>
        <w:rPr>
          <w:rFonts w:ascii="Times New Roman" w:hAnsi="Times New Roman" w:cs="Times New Roman"/>
          <w:sz w:val="28"/>
          <w:szCs w:val="28"/>
          <w:lang w:val="ru-RU"/>
        </w:rPr>
        <w:t>нии «Прогресс»</w:t>
      </w:r>
      <w:r w:rsidR="00521520" w:rsidRPr="005215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реализуются план совместных работ от 06.06.11 г. и соглашение о сотрудничестве от 21.12.2012 г. между ДВФУ и «ААК «Прогресс» (ц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левая подготовка кадров, научно-техническое сотрудничеств, создание ОКБ вертолетостроения и др.);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осуществляется подготовка специалистов по 6 специальностям и направлениям подготовки ВПО, в т.ч по ключевой специальности 160100.65 «Самолето- и вертолетостроение»;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464"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ведется 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подготовка высококвалифицированных кадров среднего звена на базе авиационного колледжа ДВФУ по 7 профильным спец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альностям СПО;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«ААК «Прогресс» является основной базой практик студентов (около 500 чел/год). До 80% студентов очного отделения, начиная с 3-го курса, работают на инженерно-технических должностях в цехах и отделах предприятия;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по профилю рабочих мест осуществляется повышение квалиф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кации и профессиональная переподготовка по 12 программам, в т.ч. по программам  «Технология работы на станках с ЧПУ», «Самолетостро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ние», «Технология машиностроения», «Механообработка» и др.);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в режиме базовых осуществляют свою работу кафедры «Техн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логия машиностроения», «Самолето- и вертолетостроение».  </w:t>
      </w:r>
    </w:p>
    <w:p w:rsidR="00521520" w:rsidRPr="00521520" w:rsidRDefault="00521520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Развивается взаимоде</w:t>
      </w:r>
      <w:r w:rsidR="00696464">
        <w:rPr>
          <w:rFonts w:ascii="Times New Roman" w:hAnsi="Times New Roman" w:cs="Times New Roman"/>
          <w:sz w:val="28"/>
          <w:szCs w:val="28"/>
          <w:lang w:val="ru-RU"/>
        </w:rPr>
        <w:t>йствие ДВФУ и «Акционерной компа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нии  «Транснефть»: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заключен комплексный </w:t>
      </w:r>
      <w:r w:rsidR="0069646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оговор о сотрудничестве от 05.10.2012 г. между ДВФУ и ООО «Востокнефтепровод» - подразделением «АК «Транснефть»;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в интересах компании осуществляется подготовка кадров по сп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циальности 130501.65 «Проектирование, сооружение и эксплуатация 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lastRenderedPageBreak/>
        <w:t>газонефтепроводов и газонефтехранилищ» и направлению подготовки 131000  «Нефтегазовое дело». Следует отметить, что конкурс на нефт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газовые специальности – один из самых высоких в ДВФУ;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ежегодно 15 – 20 студентов проходят практику на объектах </w:t>
      </w:r>
      <w:r w:rsidR="0069646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АК «Транснефть»  (ООО «Востокнефтепровод», </w:t>
      </w:r>
      <w:r w:rsidR="00696464">
        <w:rPr>
          <w:rFonts w:ascii="Times New Roman" w:hAnsi="Times New Roman" w:cs="Times New Roman"/>
          <w:sz w:val="28"/>
          <w:szCs w:val="28"/>
          <w:lang w:val="ru-RU"/>
        </w:rPr>
        <w:t xml:space="preserve">ООО 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«Дальнефтепровод», ООО «Спецморнефтепорт «Козьмино»), с которыми имеются договора о сотрудничестве; 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>выпускники ДВФУ (ДВГТУ) работают на объектах трубопрово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ной системы «Восточная Сибирь – Тихий Океан» (на нефтеперекач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96464">
        <w:rPr>
          <w:rFonts w:ascii="Times New Roman" w:hAnsi="Times New Roman" w:cs="Times New Roman"/>
          <w:sz w:val="28"/>
          <w:szCs w:val="28"/>
          <w:lang w:val="ru-RU"/>
        </w:rPr>
        <w:t>ваю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щих станциях,  линейной части нефтепровода, в Спецморнефтепо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ту « Козьмино» - всего около 20 выпускников;</w:t>
      </w:r>
    </w:p>
    <w:p w:rsidR="00521520" w:rsidRPr="00521520" w:rsidRDefault="00521520" w:rsidP="005A6533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52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рамках сотрудничества </w:t>
      </w:r>
      <w:r w:rsidR="00696464">
        <w:rPr>
          <w:rFonts w:ascii="Times New Roman" w:hAnsi="Times New Roman" w:cs="Times New Roman"/>
          <w:sz w:val="28"/>
          <w:szCs w:val="28"/>
          <w:lang w:val="ru-RU"/>
        </w:rPr>
        <w:t>компания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 xml:space="preserve"> «Транснефть» оказала спо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сорскую помощь в объёме около 15 млн. рублей для материально-технического обеспечения нефтегазовой кафедры. При поддержке Транснефти в ДВФУ создана специализированная учебно-научная л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21520">
        <w:rPr>
          <w:rFonts w:ascii="Times New Roman" w:hAnsi="Times New Roman" w:cs="Times New Roman"/>
          <w:sz w:val="28"/>
          <w:szCs w:val="28"/>
          <w:lang w:val="ru-RU"/>
        </w:rPr>
        <w:t>боратория трубопроводного транспорта нефти и газа.</w:t>
      </w:r>
    </w:p>
    <w:p w:rsidR="00A52243" w:rsidRPr="008E5044" w:rsidRDefault="00A52243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E4DC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236718">
        <w:rPr>
          <w:rFonts w:ascii="Times New Roman" w:hAnsi="Times New Roman" w:cs="Times New Roman"/>
          <w:sz w:val="28"/>
          <w:szCs w:val="28"/>
          <w:lang w:val="ru-RU"/>
        </w:rPr>
        <w:t>новое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качество подготовки 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кадров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</w:t>
      </w:r>
      <w:r w:rsidR="005C41F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41F4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>инновац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 xml:space="preserve">онной 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>образовательн</w:t>
      </w:r>
      <w:r w:rsidR="005C41F4">
        <w:rPr>
          <w:rFonts w:ascii="Times New Roman" w:hAnsi="Times New Roman" w:cs="Times New Roman"/>
          <w:sz w:val="28"/>
          <w:szCs w:val="28"/>
          <w:lang w:val="ru-RU"/>
        </w:rPr>
        <w:t>ой среды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5044" w:rsidRPr="008E5044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C745F" w:rsidRPr="005C41F4" w:rsidRDefault="008E5044" w:rsidP="005A653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1F4">
        <w:rPr>
          <w:rFonts w:ascii="Times New Roman" w:hAnsi="Times New Roman" w:cs="Times New Roman"/>
          <w:sz w:val="28"/>
          <w:szCs w:val="28"/>
          <w:lang w:val="ru-RU"/>
        </w:rPr>
        <w:t>разрабатыва</w:t>
      </w:r>
      <w:r w:rsidR="00BC745F" w:rsidRPr="005C41F4">
        <w:rPr>
          <w:rFonts w:ascii="Times New Roman" w:hAnsi="Times New Roman" w:cs="Times New Roman"/>
          <w:sz w:val="28"/>
          <w:szCs w:val="28"/>
          <w:lang w:val="ru-RU"/>
        </w:rPr>
        <w:t>ются собственные образовательные стандарты</w:t>
      </w:r>
      <w:r w:rsidR="005C41F4" w:rsidRPr="005C41F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C745F" w:rsidRPr="005C41F4">
        <w:rPr>
          <w:rFonts w:ascii="Times New Roman" w:hAnsi="Times New Roman" w:cs="Times New Roman"/>
          <w:sz w:val="28"/>
          <w:szCs w:val="28"/>
          <w:lang w:val="ru-RU"/>
        </w:rPr>
        <w:t>новые о</w:t>
      </w:r>
      <w:r w:rsidR="00BC745F" w:rsidRPr="005C41F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C745F" w:rsidRPr="005C41F4">
        <w:rPr>
          <w:rFonts w:ascii="Times New Roman" w:hAnsi="Times New Roman" w:cs="Times New Roman"/>
          <w:sz w:val="28"/>
          <w:szCs w:val="28"/>
          <w:lang w:val="ru-RU"/>
        </w:rPr>
        <w:t>разовательные программы;</w:t>
      </w:r>
    </w:p>
    <w:p w:rsidR="00BC745F" w:rsidRPr="005C41F4" w:rsidRDefault="005C41F4" w:rsidP="005A653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</w:t>
      </w:r>
      <w:r w:rsidR="00BC745F" w:rsidRPr="005C41F4">
        <w:rPr>
          <w:rFonts w:ascii="Times New Roman" w:hAnsi="Times New Roman" w:cs="Times New Roman"/>
          <w:sz w:val="28"/>
          <w:szCs w:val="28"/>
          <w:lang w:val="ru-RU"/>
        </w:rPr>
        <w:t>развитие магистратуры и аспирантуры;</w:t>
      </w:r>
    </w:p>
    <w:p w:rsidR="00BC745F" w:rsidRPr="005C41F4" w:rsidRDefault="005C41F4" w:rsidP="005A653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реализуется </w:t>
      </w:r>
      <w:r w:rsidR="00BC745F" w:rsidRPr="005C41F4">
        <w:rPr>
          <w:rFonts w:ascii="Times New Roman" w:hAnsi="Times New Roman" w:cs="Times New Roman"/>
          <w:sz w:val="28"/>
          <w:szCs w:val="28"/>
          <w:lang w:val="ru-RU"/>
        </w:rPr>
        <w:t>масштабная информатизация учебного процесса;</w:t>
      </w:r>
    </w:p>
    <w:p w:rsidR="00BC745F" w:rsidRPr="008E5044" w:rsidRDefault="00BC745F" w:rsidP="005A653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расширяется взаимодействие с профессиональным </w:t>
      </w:r>
      <w:r w:rsidR="005C41F4">
        <w:rPr>
          <w:rFonts w:ascii="Times New Roman" w:hAnsi="Times New Roman" w:cs="Times New Roman"/>
          <w:sz w:val="28"/>
          <w:szCs w:val="28"/>
          <w:lang w:val="ru-RU"/>
        </w:rPr>
        <w:t>бизнес-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сообществом;</w:t>
      </w:r>
    </w:p>
    <w:p w:rsidR="00BC745F" w:rsidRPr="008E5044" w:rsidRDefault="005C41F4" w:rsidP="005A653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укрепляется 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с институтами ДВО РАН и отраслевыми </w:t>
      </w:r>
      <w:r w:rsidR="006F0A22"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745F" w:rsidRPr="008E5044" w:rsidRDefault="00236718" w:rsidP="005A653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внедряется 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>система мотивации студентов и преподавателей;</w:t>
      </w:r>
    </w:p>
    <w:p w:rsidR="00BC745F" w:rsidRPr="00236718" w:rsidRDefault="00236718" w:rsidP="005A653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718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разрабатываются и реализуются </w:t>
      </w:r>
      <w:r w:rsidR="00BC745F" w:rsidRPr="00236718">
        <w:rPr>
          <w:rFonts w:ascii="Times New Roman" w:hAnsi="Times New Roman" w:cs="Times New Roman"/>
          <w:sz w:val="28"/>
          <w:szCs w:val="28"/>
          <w:lang w:val="ru-RU"/>
        </w:rPr>
        <w:t>программы на англ</w:t>
      </w:r>
      <w:r w:rsidRPr="002367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C745F" w:rsidRPr="00236718">
        <w:rPr>
          <w:rFonts w:ascii="Times New Roman" w:hAnsi="Times New Roman" w:cs="Times New Roman"/>
          <w:sz w:val="28"/>
          <w:szCs w:val="28"/>
          <w:lang w:val="ru-RU"/>
        </w:rPr>
        <w:t>йском языке</w:t>
      </w:r>
      <w:r w:rsidRPr="002367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C745F" w:rsidRPr="002367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C745F" w:rsidRPr="0023671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C745F" w:rsidRPr="00236718">
        <w:rPr>
          <w:rFonts w:ascii="Times New Roman" w:hAnsi="Times New Roman" w:cs="Times New Roman"/>
          <w:sz w:val="28"/>
          <w:szCs w:val="28"/>
          <w:lang w:val="ru-RU"/>
        </w:rPr>
        <w:t>вместные дву</w:t>
      </w:r>
      <w:r w:rsidR="00E9604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C745F" w:rsidRPr="00236718">
        <w:rPr>
          <w:rFonts w:ascii="Times New Roman" w:hAnsi="Times New Roman" w:cs="Times New Roman"/>
          <w:sz w:val="28"/>
          <w:szCs w:val="28"/>
          <w:lang w:val="ru-RU"/>
        </w:rPr>
        <w:t>дипломные программы с зарубежными вузами;</w:t>
      </w:r>
    </w:p>
    <w:p w:rsidR="00BC745F" w:rsidRDefault="00236718" w:rsidP="005A653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развивается 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>инновационная инфраструктура (бизнес-инкубатор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>, конс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>рукторские бюро, инновационно-технологические центры</w:t>
      </w:r>
      <w:r w:rsidR="006F0A2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F5FBB" w:rsidRPr="001F5FBB" w:rsidRDefault="001F5FBB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Результатами развития образовательной среды университета являются: 1) н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овые образовательные программы (ООП, ДОП)</w:t>
      </w:r>
      <w:r>
        <w:rPr>
          <w:rFonts w:ascii="Times New Roman" w:hAnsi="Times New Roman" w:cs="Times New Roman"/>
          <w:sz w:val="28"/>
          <w:szCs w:val="28"/>
          <w:lang w:val="ru-RU"/>
        </w:rPr>
        <w:t>; 2) н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овые образовател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ные технологии (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ндивидуализированное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и др.)</w:t>
      </w:r>
      <w:r>
        <w:rPr>
          <w:rFonts w:ascii="Times New Roman" w:hAnsi="Times New Roman" w:cs="Times New Roman"/>
          <w:sz w:val="28"/>
          <w:szCs w:val="28"/>
          <w:lang w:val="ru-RU"/>
        </w:rPr>
        <w:t>; 3) н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овая учебно-методическая база (учебники, учебные пособия, банки </w:t>
      </w:r>
      <w:r>
        <w:rPr>
          <w:rFonts w:ascii="Times New Roman" w:hAnsi="Times New Roman" w:cs="Times New Roman"/>
          <w:sz w:val="28"/>
          <w:szCs w:val="28"/>
          <w:lang w:val="ru-RU"/>
        </w:rPr>
        <w:t>электронных образовательных ресурсов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lang w:val="ru-RU"/>
        </w:rPr>
        <w:t>); 4) о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пережающие компете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ции</w:t>
      </w:r>
      <w:r>
        <w:rPr>
          <w:rFonts w:ascii="Times New Roman" w:hAnsi="Times New Roman" w:cs="Times New Roman"/>
          <w:sz w:val="28"/>
          <w:szCs w:val="28"/>
          <w:lang w:val="ru-RU"/>
        </w:rPr>
        <w:t>, соответствующие ожиданиям работодателей.</w:t>
      </w:r>
    </w:p>
    <w:p w:rsidR="00CF249A" w:rsidRDefault="002D3710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Многие образовательные проекты реализуются в сотрудничестве с 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дущими российскими и зарубежными вузами (МГУ им. Ломоносова, СПбГУ, СПбГТУ, МГТУ имени Бау</w:t>
      </w:r>
      <w:r w:rsidR="00696464">
        <w:rPr>
          <w:rFonts w:ascii="Times New Roman" w:hAnsi="Times New Roman" w:cs="Times New Roman"/>
          <w:sz w:val="28"/>
          <w:szCs w:val="28"/>
          <w:lang w:val="ru-RU"/>
        </w:rPr>
        <w:t>мана, ВШЭ (Г</w:t>
      </w:r>
      <w:r>
        <w:rPr>
          <w:rFonts w:ascii="Times New Roman" w:hAnsi="Times New Roman" w:cs="Times New Roman"/>
          <w:sz w:val="28"/>
          <w:szCs w:val="28"/>
          <w:lang w:val="ru-RU"/>
        </w:rPr>
        <w:t>У), Сколтех и др.).</w:t>
      </w:r>
    </w:p>
    <w:p w:rsidR="00BC745F" w:rsidRPr="008E5044" w:rsidRDefault="009B6D97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контексте новой образовательной среды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 xml:space="preserve"> отметить развитие </w:t>
      </w:r>
      <w:r w:rsidR="00BC745F" w:rsidRPr="00CF249A">
        <w:rPr>
          <w:rFonts w:ascii="Times New Roman" w:hAnsi="Times New Roman" w:cs="Times New Roman"/>
          <w:sz w:val="28"/>
          <w:szCs w:val="28"/>
          <w:lang w:val="ru-RU"/>
        </w:rPr>
        <w:t>технологи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C745F" w:rsidRPr="00CF249A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FD4B21" w:rsidRPr="00CF249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C745F" w:rsidRPr="00CF249A">
        <w:rPr>
          <w:rFonts w:ascii="Times New Roman" w:hAnsi="Times New Roman" w:cs="Times New Roman"/>
          <w:sz w:val="28"/>
          <w:szCs w:val="28"/>
          <w:lang w:val="ru-RU"/>
        </w:rPr>
        <w:t>ктного обучения</w:t>
      </w:r>
      <w:r w:rsidR="00CF249A">
        <w:rPr>
          <w:rFonts w:ascii="Times New Roman" w:hAnsi="Times New Roman" w:cs="Times New Roman"/>
          <w:sz w:val="28"/>
          <w:szCs w:val="28"/>
          <w:lang w:val="ru-RU"/>
        </w:rPr>
        <w:t xml:space="preserve">. Так, например, эти технологии эффективно реализуются </w:t>
      </w:r>
      <w:r w:rsidR="001F5FBB">
        <w:rPr>
          <w:rFonts w:ascii="Times New Roman" w:hAnsi="Times New Roman" w:cs="Times New Roman"/>
          <w:sz w:val="28"/>
          <w:szCs w:val="28"/>
          <w:lang w:val="ru-RU"/>
        </w:rPr>
        <w:t xml:space="preserve">в ДВФУ 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>в рамках проектов по 218</w:t>
      </w:r>
      <w:r w:rsidR="008E59C8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Постановлению Правител</w:t>
      </w:r>
      <w:r w:rsidR="008E59C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8E59C8">
        <w:rPr>
          <w:rFonts w:ascii="Times New Roman" w:hAnsi="Times New Roman" w:cs="Times New Roman"/>
          <w:sz w:val="28"/>
          <w:szCs w:val="28"/>
          <w:lang w:val="ru-RU"/>
        </w:rPr>
        <w:t>ства РФ (т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>ри проекта</w:t>
      </w:r>
      <w:r w:rsidR="009D768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C745F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с заводами “Прогресс”</w:t>
      </w:r>
      <w:r w:rsidR="00F7052C" w:rsidRPr="008E5044">
        <w:rPr>
          <w:rFonts w:ascii="Times New Roman" w:hAnsi="Times New Roman" w:cs="Times New Roman"/>
          <w:sz w:val="28"/>
          <w:szCs w:val="28"/>
          <w:lang w:val="ru-RU"/>
        </w:rPr>
        <w:t>, “Звезда”, ОАО “Приморскле</w:t>
      </w:r>
      <w:r w:rsidR="00F7052C" w:rsidRPr="008E50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7052C" w:rsidRPr="008E5044">
        <w:rPr>
          <w:rFonts w:ascii="Times New Roman" w:hAnsi="Times New Roman" w:cs="Times New Roman"/>
          <w:sz w:val="28"/>
          <w:szCs w:val="28"/>
          <w:lang w:val="ru-RU"/>
        </w:rPr>
        <w:t>пром” с общим объемом инвестиций более 1,1 млрд. рублей</w:t>
      </w:r>
      <w:r w:rsidR="008E59C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7052C" w:rsidRPr="008E50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4B21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В проектную деятельность по созданию высокотехнологичного производства </w:t>
      </w:r>
      <w:r w:rsidR="008E59C8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="00FD4B21" w:rsidRPr="008E5044">
        <w:rPr>
          <w:rFonts w:ascii="Times New Roman" w:hAnsi="Times New Roman" w:cs="Times New Roman"/>
          <w:sz w:val="28"/>
          <w:szCs w:val="28"/>
          <w:lang w:val="ru-RU"/>
        </w:rPr>
        <w:t>вовл</w:t>
      </w:r>
      <w:r w:rsidR="00FD4B21" w:rsidRPr="008E504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D4B21" w:rsidRPr="008E5044">
        <w:rPr>
          <w:rFonts w:ascii="Times New Roman" w:hAnsi="Times New Roman" w:cs="Times New Roman"/>
          <w:sz w:val="28"/>
          <w:szCs w:val="28"/>
          <w:lang w:val="ru-RU"/>
        </w:rPr>
        <w:t>чено более 350 студентов, аспирантов и молодых преподавателей.</w:t>
      </w:r>
    </w:p>
    <w:p w:rsidR="00FD4B21" w:rsidRDefault="00875569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 пример: в</w:t>
      </w:r>
      <w:r w:rsidR="001F5FBB">
        <w:rPr>
          <w:rFonts w:ascii="Times New Roman" w:hAnsi="Times New Roman" w:cs="Times New Roman"/>
          <w:sz w:val="28"/>
          <w:szCs w:val="28"/>
          <w:lang w:val="ru-RU"/>
        </w:rPr>
        <w:t xml:space="preserve"> рамках направления «</w:t>
      </w:r>
      <w:r w:rsidR="00FD4B21" w:rsidRPr="008E59C8">
        <w:rPr>
          <w:rFonts w:ascii="Times New Roman" w:hAnsi="Times New Roman" w:cs="Times New Roman"/>
          <w:sz w:val="28"/>
          <w:szCs w:val="28"/>
          <w:lang w:val="ru-RU"/>
        </w:rPr>
        <w:t>Подводная робототехника</w:t>
      </w:r>
      <w:r w:rsidR="001F5FB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 xml:space="preserve">трудничают ДВФУ, Институт проблем морских технологий и концерн </w:t>
      </w:r>
      <w:r w:rsidR="001F5FB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ринформсистема-Агат</w:t>
      </w:r>
      <w:r w:rsidR="001F5FB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.  В рамках проектов по созданию подводных аппар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тов, их испытани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 xml:space="preserve">, подготовки и участию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международных </w:t>
      </w:r>
      <w:r w:rsidR="00B25403">
        <w:rPr>
          <w:rFonts w:ascii="Times New Roman" w:hAnsi="Times New Roman" w:cs="Times New Roman"/>
          <w:sz w:val="28"/>
          <w:szCs w:val="28"/>
          <w:lang w:val="ru-RU"/>
        </w:rPr>
        <w:t>соревнованиях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72CD">
        <w:rPr>
          <w:rFonts w:ascii="Times New Roman" w:hAnsi="Times New Roman" w:cs="Times New Roman"/>
          <w:sz w:val="28"/>
          <w:szCs w:val="28"/>
          <w:lang w:val="ru-RU"/>
        </w:rPr>
        <w:t>работают</w:t>
      </w:r>
      <w:r w:rsidR="00FD4B21" w:rsidRPr="008E59C8">
        <w:rPr>
          <w:rFonts w:ascii="Times New Roman" w:hAnsi="Times New Roman" w:cs="Times New Roman"/>
          <w:sz w:val="28"/>
          <w:szCs w:val="28"/>
          <w:lang w:val="ru-RU"/>
        </w:rPr>
        <w:t xml:space="preserve"> команды студентов разных специальностей и направлений</w:t>
      </w:r>
      <w:r w:rsidR="006F0547" w:rsidRPr="008E59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5569" w:rsidRPr="008E59C8" w:rsidRDefault="007572CD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Навыки проектной работы сотни студентов и аспирантов приобретают </w:t>
      </w:r>
      <w:r w:rsidR="009D768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B6D97">
        <w:rPr>
          <w:rFonts w:ascii="Times New Roman" w:hAnsi="Times New Roman" w:cs="Times New Roman"/>
          <w:sz w:val="28"/>
          <w:szCs w:val="28"/>
          <w:lang w:val="ru-RU"/>
        </w:rPr>
        <w:t xml:space="preserve"> бизнес-инкубатор</w:t>
      </w:r>
      <w:r w:rsidR="009D76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B6D97">
        <w:rPr>
          <w:rFonts w:ascii="Times New Roman" w:hAnsi="Times New Roman" w:cs="Times New Roman"/>
          <w:sz w:val="28"/>
          <w:szCs w:val="28"/>
          <w:lang w:val="ru-RU"/>
        </w:rPr>
        <w:t xml:space="preserve"> ДВФУ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="003B13A2">
        <w:rPr>
          <w:rFonts w:ascii="Times New Roman" w:hAnsi="Times New Roman" w:cs="Times New Roman"/>
          <w:sz w:val="28"/>
          <w:szCs w:val="28"/>
          <w:lang w:val="ru-RU"/>
        </w:rPr>
        <w:t xml:space="preserve">студенческих конструкторских бюро, в </w:t>
      </w:r>
      <w:r w:rsidR="00537C8D">
        <w:rPr>
          <w:rFonts w:ascii="Times New Roman" w:hAnsi="Times New Roman" w:cs="Times New Roman"/>
          <w:sz w:val="28"/>
          <w:szCs w:val="28"/>
          <w:lang w:val="ru-RU"/>
        </w:rPr>
        <w:t>уче</w:t>
      </w:r>
      <w:r w:rsidR="00537C8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37C8D">
        <w:rPr>
          <w:rFonts w:ascii="Times New Roman" w:hAnsi="Times New Roman" w:cs="Times New Roman"/>
          <w:sz w:val="28"/>
          <w:szCs w:val="28"/>
          <w:lang w:val="ru-RU"/>
        </w:rPr>
        <w:t>но-научно-производственных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7C8D">
        <w:rPr>
          <w:rFonts w:ascii="Times New Roman" w:hAnsi="Times New Roman" w:cs="Times New Roman"/>
          <w:sz w:val="28"/>
          <w:szCs w:val="28"/>
          <w:lang w:val="ru-RU"/>
        </w:rPr>
        <w:t>подразделениях</w:t>
      </w:r>
      <w:r w:rsidR="003B13A2">
        <w:rPr>
          <w:rFonts w:ascii="Times New Roman" w:hAnsi="Times New Roman" w:cs="Times New Roman"/>
          <w:sz w:val="28"/>
          <w:szCs w:val="28"/>
          <w:lang w:val="ru-RU"/>
        </w:rPr>
        <w:t xml:space="preserve"> ДВФУ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DC8" w:rsidRPr="008E5044" w:rsidRDefault="00875569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43DC8" w:rsidRPr="008E5044">
        <w:rPr>
          <w:rFonts w:ascii="Times New Roman" w:hAnsi="Times New Roman" w:cs="Times New Roman"/>
          <w:sz w:val="28"/>
          <w:szCs w:val="28"/>
          <w:lang w:val="ru-RU"/>
        </w:rPr>
        <w:t>собое значение имеет подготовка кадров для наукоемкого и высок</w:t>
      </w:r>
      <w:r w:rsidR="00D43DC8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43DC8" w:rsidRPr="008E5044">
        <w:rPr>
          <w:rFonts w:ascii="Times New Roman" w:hAnsi="Times New Roman" w:cs="Times New Roman"/>
          <w:sz w:val="28"/>
          <w:szCs w:val="28"/>
          <w:lang w:val="ru-RU"/>
        </w:rPr>
        <w:t>технологичного бизнеса.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таких кадров осуществляется совместно с институтами ДВО РАН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>на базе научно-образовательных центров, базовых кафедр, научно-исследовательских лабораторий. Именно здесь осуществл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>ется подготовка магистров и аспирантов, обладающих инновационными компетенциями. Ежегодно более 200 действительных членов и членов-корреспондентов РАН, доктор</w:t>
      </w:r>
      <w:r w:rsidR="004B275E">
        <w:rPr>
          <w:rFonts w:ascii="Times New Roman" w:hAnsi="Times New Roman" w:cs="Times New Roman"/>
          <w:sz w:val="28"/>
          <w:szCs w:val="28"/>
          <w:lang w:val="ru-RU"/>
        </w:rPr>
        <w:t>ов наук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ДВО РАН </w:t>
      </w:r>
      <w:r w:rsidR="009B6D97">
        <w:rPr>
          <w:rFonts w:ascii="Times New Roman" w:hAnsi="Times New Roman" w:cs="Times New Roman"/>
          <w:sz w:val="28"/>
          <w:szCs w:val="28"/>
          <w:lang w:val="ru-RU"/>
        </w:rPr>
        <w:t>участвуют в образовател</w:t>
      </w:r>
      <w:r w:rsidR="009B6D9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B6D97">
        <w:rPr>
          <w:rFonts w:ascii="Times New Roman" w:hAnsi="Times New Roman" w:cs="Times New Roman"/>
          <w:sz w:val="28"/>
          <w:szCs w:val="28"/>
          <w:lang w:val="ru-RU"/>
        </w:rPr>
        <w:t>ном процессе. В совокупности по вузам региона они обеспечивают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более 1</w:t>
      </w:r>
      <w:r w:rsidR="009B6D9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>0 тыс</w:t>
      </w:r>
      <w:r w:rsidR="009D76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часов учебных занятий</w:t>
      </w:r>
      <w:r w:rsidR="00673899">
        <w:rPr>
          <w:rFonts w:ascii="Times New Roman" w:hAnsi="Times New Roman" w:cs="Times New Roman"/>
          <w:sz w:val="28"/>
          <w:szCs w:val="28"/>
          <w:lang w:val="ru-RU"/>
        </w:rPr>
        <w:t xml:space="preserve"> [3</w:t>
      </w:r>
      <w:r w:rsidR="009D768A" w:rsidRPr="009D768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94E3D" w:rsidRPr="009B6D9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>а основе современных научных достиж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94E3D" w:rsidRPr="008E5044">
        <w:rPr>
          <w:rFonts w:ascii="Times New Roman" w:hAnsi="Times New Roman" w:cs="Times New Roman"/>
          <w:sz w:val="28"/>
          <w:szCs w:val="28"/>
          <w:lang w:val="ru-RU"/>
        </w:rPr>
        <w:t>ний и проектных технологий ведется курсовое и дипломное проектирование, внедрение инновационных разработок в работу реальных предприятий.</w:t>
      </w:r>
    </w:p>
    <w:p w:rsidR="005A66D9" w:rsidRPr="008E5044" w:rsidRDefault="00894E3D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ab/>
        <w:t>Так, в области химических технологий исследовательская и проектная деятельность ве</w:t>
      </w:r>
      <w:r w:rsidR="00EA010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дется совместно с Институтом химии ДВО РАН, </w:t>
      </w:r>
      <w:r w:rsidR="00051900" w:rsidRPr="008E5044">
        <w:rPr>
          <w:rFonts w:ascii="Times New Roman" w:hAnsi="Times New Roman" w:cs="Times New Roman"/>
          <w:sz w:val="28"/>
          <w:szCs w:val="28"/>
          <w:lang w:val="ru-RU"/>
        </w:rPr>
        <w:t>ОАО “Во</w:t>
      </w:r>
      <w:r w:rsidR="00051900" w:rsidRPr="008E504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51900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точная нефтехимическая компания”, </w:t>
      </w:r>
      <w:r w:rsidR="00EA010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заводом “Звезда”, 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>ЗАО «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Горно-химическая компания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 xml:space="preserve"> «Б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в области конструкционных наноматериалов –</w:t>
      </w:r>
      <w:r w:rsidR="00FB6496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с И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нститутом автоматизации процессов управления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 xml:space="preserve"> машиновед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>ния и металлургии ДВО РАН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и заводом “Прогресс”, </w:t>
      </w:r>
      <w:r w:rsidR="00EA0102" w:rsidRPr="008E5044">
        <w:rPr>
          <w:rFonts w:ascii="Times New Roman" w:hAnsi="Times New Roman" w:cs="Times New Roman"/>
          <w:sz w:val="28"/>
          <w:szCs w:val="28"/>
          <w:lang w:val="ru-RU"/>
        </w:rPr>
        <w:t>в области биотехнол</w:t>
      </w:r>
      <w:r w:rsidR="00EA0102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A0102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гий 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– с Институтом биологии моря, Тихоокеанским институтом био</w:t>
      </w:r>
      <w:r w:rsidR="00B254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рган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ческой химии, ОАО “Преображенская база тралового флота”,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 xml:space="preserve"> ТИНРО,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в о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ласти кораблестроения и океанотехники – с </w:t>
      </w:r>
      <w:r w:rsidR="008E5044">
        <w:rPr>
          <w:rFonts w:ascii="Times New Roman" w:hAnsi="Times New Roman" w:cs="Times New Roman"/>
          <w:sz w:val="28"/>
          <w:szCs w:val="28"/>
          <w:lang w:val="ru-RU"/>
        </w:rPr>
        <w:t xml:space="preserve"> Дальневосточным научно-исследовательским и проектным институтом морского флота (ДНИИМФ)</w:t>
      </w:r>
      <w:r w:rsidR="00051900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Институтом проблем морских технологий</w:t>
      </w:r>
      <w:r w:rsidR="00B25403">
        <w:rPr>
          <w:rFonts w:ascii="Times New Roman" w:hAnsi="Times New Roman" w:cs="Times New Roman"/>
          <w:sz w:val="28"/>
          <w:szCs w:val="28"/>
          <w:lang w:val="ru-RU"/>
        </w:rPr>
        <w:t xml:space="preserve"> (ИПМТ)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и Дальневосточным це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тром судостроения и судоремонта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 xml:space="preserve"> (ДЦСС)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, в области строительных технол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31C84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гий и материалов -  </w:t>
      </w:r>
      <w:r w:rsidR="00E327B0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FB6496" w:rsidRPr="008E5044">
        <w:rPr>
          <w:rFonts w:ascii="Times New Roman" w:hAnsi="Times New Roman" w:cs="Times New Roman"/>
          <w:sz w:val="28"/>
          <w:szCs w:val="28"/>
          <w:lang w:val="ru-RU"/>
        </w:rPr>
        <w:t>Дальневосточным научно-исследовательским, проек</w:t>
      </w:r>
      <w:r w:rsidR="00FB6496" w:rsidRPr="008E504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B6496" w:rsidRPr="008E5044">
        <w:rPr>
          <w:rFonts w:ascii="Times New Roman" w:hAnsi="Times New Roman" w:cs="Times New Roman"/>
          <w:sz w:val="28"/>
          <w:szCs w:val="28"/>
          <w:lang w:val="ru-RU"/>
        </w:rPr>
        <w:lastRenderedPageBreak/>
        <w:t>но-конструкторским и технологическим институтом по строит</w:t>
      </w:r>
      <w:r w:rsidR="00051900" w:rsidRPr="008E5044">
        <w:rPr>
          <w:rFonts w:ascii="Times New Roman" w:hAnsi="Times New Roman" w:cs="Times New Roman"/>
          <w:sz w:val="28"/>
          <w:szCs w:val="28"/>
          <w:lang w:val="ru-RU"/>
        </w:rPr>
        <w:t>ельству</w:t>
      </w:r>
      <w:r w:rsidR="008E5044">
        <w:rPr>
          <w:rFonts w:ascii="Times New Roman" w:hAnsi="Times New Roman" w:cs="Times New Roman"/>
          <w:sz w:val="28"/>
          <w:szCs w:val="28"/>
          <w:lang w:val="ru-RU"/>
        </w:rPr>
        <w:t xml:space="preserve"> (ДальНИИС)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>НПО «Гидротекс», ОАО «Примавтодор»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900" w:rsidRPr="008E5044">
        <w:rPr>
          <w:rFonts w:ascii="Times New Roman" w:hAnsi="Times New Roman" w:cs="Times New Roman"/>
          <w:sz w:val="28"/>
          <w:szCs w:val="28"/>
          <w:lang w:val="ru-RU"/>
        </w:rPr>
        <w:t>кр</w:t>
      </w:r>
      <w:r w:rsidR="00E327B0" w:rsidRPr="008E504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51900" w:rsidRPr="008E504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327B0" w:rsidRPr="008E5044">
        <w:rPr>
          <w:rFonts w:ascii="Times New Roman" w:hAnsi="Times New Roman" w:cs="Times New Roman"/>
          <w:sz w:val="28"/>
          <w:szCs w:val="28"/>
          <w:lang w:val="ru-RU"/>
        </w:rPr>
        <w:t>нейшими стро</w:t>
      </w:r>
      <w:r w:rsidR="00E327B0" w:rsidRPr="008E50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27B0" w:rsidRPr="008E5044">
        <w:rPr>
          <w:rFonts w:ascii="Times New Roman" w:hAnsi="Times New Roman" w:cs="Times New Roman"/>
          <w:sz w:val="28"/>
          <w:szCs w:val="28"/>
          <w:lang w:val="ru-RU"/>
        </w:rPr>
        <w:t>тельными предприятиями региона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, в области э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>нергосберегающи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 xml:space="preserve">й – с 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2D4AE9" w:rsidRPr="002D4AE9">
        <w:rPr>
          <w:rFonts w:ascii="Times New Roman" w:hAnsi="Times New Roman" w:cs="Times New Roman"/>
          <w:sz w:val="28"/>
          <w:szCs w:val="28"/>
          <w:lang w:val="ru-RU"/>
        </w:rPr>
        <w:t xml:space="preserve"> химии ДВО РАН, ОАО «Дальневосточная энергетическая компания», ОАО «Примтеплоэнерго» и др</w:t>
      </w:r>
      <w:r w:rsidR="002D4A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57C9" w:rsidRDefault="00051900" w:rsidP="005A65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Ключевым уровнем образования становится магистратура. </w:t>
      </w:r>
      <w:r w:rsidR="00B65A1F">
        <w:rPr>
          <w:rFonts w:ascii="Times New Roman" w:hAnsi="Times New Roman" w:cs="Times New Roman"/>
          <w:sz w:val="28"/>
          <w:szCs w:val="28"/>
          <w:lang w:val="ru-RU"/>
        </w:rPr>
        <w:t xml:space="preserve">В ДВФУ </w:t>
      </w:r>
      <w:r w:rsidR="00B65A1F" w:rsidRPr="00B04B68">
        <w:rPr>
          <w:rFonts w:ascii="Times New Roman" w:hAnsi="Times New Roman" w:cs="Times New Roman"/>
          <w:sz w:val="28"/>
          <w:szCs w:val="28"/>
          <w:lang w:val="ru-RU"/>
        </w:rPr>
        <w:t>обучение по магистерским программам ведут все девять Школ, они реализ</w:t>
      </w:r>
      <w:r w:rsidR="00B65A1F" w:rsidRPr="00B04B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5A1F" w:rsidRPr="00B04B68">
        <w:rPr>
          <w:rFonts w:ascii="Times New Roman" w:hAnsi="Times New Roman" w:cs="Times New Roman"/>
          <w:sz w:val="28"/>
          <w:szCs w:val="28"/>
          <w:lang w:val="ru-RU"/>
        </w:rPr>
        <w:t xml:space="preserve">ют более 170 программ по 80 направлениям подготовки. </w:t>
      </w:r>
      <w:r w:rsidRPr="00B04B68">
        <w:rPr>
          <w:rFonts w:ascii="Times New Roman" w:hAnsi="Times New Roman" w:cs="Times New Roman"/>
          <w:sz w:val="28"/>
          <w:szCs w:val="28"/>
          <w:lang w:val="ru-RU"/>
        </w:rPr>
        <w:t>Количество об</w:t>
      </w:r>
      <w:r w:rsidRPr="00B04B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04B68">
        <w:rPr>
          <w:rFonts w:ascii="Times New Roman" w:hAnsi="Times New Roman" w:cs="Times New Roman"/>
          <w:sz w:val="28"/>
          <w:szCs w:val="28"/>
          <w:lang w:val="ru-RU"/>
        </w:rPr>
        <w:t>чающихся в магистратуре ежегодно возрастает</w:t>
      </w:r>
      <w:r w:rsidR="003057C9" w:rsidRPr="00B04B68">
        <w:rPr>
          <w:rFonts w:ascii="Times New Roman" w:hAnsi="Times New Roman" w:cs="Times New Roman"/>
          <w:sz w:val="28"/>
          <w:szCs w:val="28"/>
          <w:lang w:val="ru-RU"/>
        </w:rPr>
        <w:t xml:space="preserve">. Только в </w:t>
      </w:r>
      <w:r w:rsidR="00835B82">
        <w:rPr>
          <w:rFonts w:ascii="Times New Roman" w:hAnsi="Times New Roman" w:cs="Times New Roman"/>
          <w:sz w:val="28"/>
          <w:szCs w:val="28"/>
          <w:lang w:val="ru-RU"/>
        </w:rPr>
        <w:t>2013-ом</w:t>
      </w:r>
      <w:r w:rsidR="003057C9" w:rsidRPr="00B04B68">
        <w:rPr>
          <w:rFonts w:ascii="Times New Roman" w:hAnsi="Times New Roman" w:cs="Times New Roman"/>
          <w:sz w:val="28"/>
          <w:szCs w:val="28"/>
          <w:lang w:val="ru-RU"/>
        </w:rPr>
        <w:t xml:space="preserve"> году в м</w:t>
      </w:r>
      <w:r w:rsidR="003057C9" w:rsidRPr="00B04B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57C9" w:rsidRPr="00B04B68">
        <w:rPr>
          <w:rFonts w:ascii="Times New Roman" w:hAnsi="Times New Roman" w:cs="Times New Roman"/>
          <w:sz w:val="28"/>
          <w:szCs w:val="28"/>
          <w:lang w:val="ru-RU"/>
        </w:rPr>
        <w:t>гистратуру зачислено более 1000 человек.</w:t>
      </w:r>
      <w:r w:rsidR="00107F47" w:rsidRPr="00B04B68">
        <w:rPr>
          <w:rFonts w:ascii="Times New Roman" w:hAnsi="Times New Roman" w:cs="Times New Roman"/>
          <w:sz w:val="28"/>
          <w:szCs w:val="28"/>
          <w:lang w:val="ru-RU"/>
        </w:rPr>
        <w:t xml:space="preserve"> Следует отметить, что возрастает и количество зачисленных в магистратуру на договорной основе.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7C8D" w:rsidRPr="00B04B68">
        <w:rPr>
          <w:rFonts w:ascii="Times New Roman" w:hAnsi="Times New Roman" w:cs="Times New Roman"/>
          <w:sz w:val="28"/>
          <w:szCs w:val="28"/>
          <w:lang w:val="ru-RU"/>
        </w:rPr>
        <w:t>В перспект</w:t>
      </w:r>
      <w:r w:rsidR="00537C8D" w:rsidRPr="00B04B6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37C8D" w:rsidRPr="00B04B68">
        <w:rPr>
          <w:rFonts w:ascii="Times New Roman" w:hAnsi="Times New Roman" w:cs="Times New Roman"/>
          <w:sz w:val="28"/>
          <w:szCs w:val="28"/>
          <w:lang w:val="ru-RU"/>
        </w:rPr>
        <w:t xml:space="preserve">ве </w:t>
      </w:r>
      <w:r w:rsidR="00537C8D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магистрантов и аспирантов в ДВФУ будет составлять не менее 25 % </w:t>
      </w:r>
      <w:r w:rsidR="00B04B68">
        <w:rPr>
          <w:rFonts w:ascii="Times New Roman" w:hAnsi="Times New Roman" w:cs="Times New Roman"/>
          <w:sz w:val="28"/>
          <w:szCs w:val="28"/>
          <w:lang w:val="ru-RU"/>
        </w:rPr>
        <w:t xml:space="preserve">от общего контингента очной формы обучения </w:t>
      </w:r>
      <w:r w:rsidR="00537C8D">
        <w:rPr>
          <w:rFonts w:ascii="Times New Roman" w:hAnsi="Times New Roman" w:cs="Times New Roman"/>
          <w:sz w:val="28"/>
          <w:szCs w:val="28"/>
          <w:lang w:val="ru-RU"/>
        </w:rPr>
        <w:t>(или около 7500 чел</w:t>
      </w:r>
      <w:r w:rsidR="00537C8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37C8D">
        <w:rPr>
          <w:rFonts w:ascii="Times New Roman" w:hAnsi="Times New Roman" w:cs="Times New Roman"/>
          <w:sz w:val="28"/>
          <w:szCs w:val="28"/>
          <w:lang w:val="ru-RU"/>
        </w:rPr>
        <w:t>век).</w:t>
      </w:r>
    </w:p>
    <w:p w:rsidR="00404271" w:rsidRDefault="00404271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Все новые магистерские программы проходят международную экспе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тизу.</w:t>
      </w:r>
      <w:r w:rsidR="008B4979" w:rsidRPr="003057C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057C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B4979" w:rsidRPr="003057C9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DA7373">
        <w:rPr>
          <w:rFonts w:ascii="Times New Roman" w:hAnsi="Times New Roman" w:cs="Times New Roman"/>
          <w:sz w:val="28"/>
          <w:szCs w:val="28"/>
          <w:lang w:val="ru-RU"/>
        </w:rPr>
        <w:t xml:space="preserve"> магистратуры</w:t>
      </w:r>
      <w:r w:rsidR="008B4979" w:rsidRPr="003057C9">
        <w:rPr>
          <w:rFonts w:ascii="Times New Roman" w:hAnsi="Times New Roman" w:cs="Times New Roman"/>
          <w:sz w:val="28"/>
          <w:szCs w:val="28"/>
          <w:lang w:val="ru-RU"/>
        </w:rPr>
        <w:t xml:space="preserve"> реализуются на английском языке. </w:t>
      </w:r>
      <w:r w:rsidR="008B4979" w:rsidRPr="008E5044">
        <w:rPr>
          <w:rFonts w:ascii="Times New Roman" w:hAnsi="Times New Roman" w:cs="Times New Roman"/>
          <w:sz w:val="28"/>
          <w:szCs w:val="28"/>
          <w:lang w:val="ru-RU"/>
        </w:rPr>
        <w:t>Партн</w:t>
      </w:r>
      <w:r w:rsidR="008B4979" w:rsidRPr="008E504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B4979"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рами </w:t>
      </w:r>
      <w:r w:rsidR="004B275E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="008B4979" w:rsidRPr="008E5044">
        <w:rPr>
          <w:rFonts w:ascii="Times New Roman" w:hAnsi="Times New Roman" w:cs="Times New Roman"/>
          <w:sz w:val="28"/>
          <w:szCs w:val="28"/>
          <w:lang w:val="ru-RU"/>
        </w:rPr>
        <w:t>выступают известны</w:t>
      </w:r>
      <w:r w:rsidR="003057C9">
        <w:rPr>
          <w:rFonts w:ascii="Times New Roman" w:hAnsi="Times New Roman" w:cs="Times New Roman"/>
          <w:sz w:val="28"/>
          <w:szCs w:val="28"/>
          <w:lang w:val="ru-RU"/>
        </w:rPr>
        <w:t xml:space="preserve">е вузы стран </w:t>
      </w:r>
      <w:r w:rsidR="00B04B68">
        <w:rPr>
          <w:rFonts w:ascii="Times New Roman" w:hAnsi="Times New Roman" w:cs="Times New Roman"/>
          <w:sz w:val="28"/>
          <w:szCs w:val="28"/>
          <w:lang w:val="ru-RU"/>
        </w:rPr>
        <w:t>Азиатско-Тихоокеанского р</w:t>
      </w:r>
      <w:r w:rsidR="00B04B6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04B68">
        <w:rPr>
          <w:rFonts w:ascii="Times New Roman" w:hAnsi="Times New Roman" w:cs="Times New Roman"/>
          <w:sz w:val="28"/>
          <w:szCs w:val="28"/>
          <w:lang w:val="ru-RU"/>
        </w:rPr>
        <w:t>гиона</w:t>
      </w:r>
      <w:r w:rsidR="003057C9">
        <w:rPr>
          <w:rFonts w:ascii="Times New Roman" w:hAnsi="Times New Roman" w:cs="Times New Roman"/>
          <w:sz w:val="28"/>
          <w:szCs w:val="28"/>
          <w:lang w:val="ru-RU"/>
        </w:rPr>
        <w:t>, среди них: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57C9" w:rsidRPr="003057C9">
        <w:rPr>
          <w:rFonts w:ascii="Times New Roman" w:hAnsi="Times New Roman" w:cs="Times New Roman"/>
          <w:sz w:val="28"/>
          <w:szCs w:val="28"/>
          <w:lang w:val="ru-RU"/>
        </w:rPr>
        <w:t>Калифорнийски</w:t>
      </w:r>
      <w:r w:rsidR="003057C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057C9" w:rsidRPr="003057C9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Беркли, Университетски</w:t>
      </w:r>
      <w:r w:rsidR="003057C9">
        <w:rPr>
          <w:rFonts w:ascii="Times New Roman" w:hAnsi="Times New Roman" w:cs="Times New Roman"/>
          <w:sz w:val="28"/>
          <w:szCs w:val="28"/>
          <w:lang w:val="ru-RU"/>
        </w:rPr>
        <w:t>й колледж</w:t>
      </w:r>
      <w:r w:rsidR="003057C9" w:rsidRPr="003057C9">
        <w:rPr>
          <w:rFonts w:ascii="Times New Roman" w:hAnsi="Times New Roman" w:cs="Times New Roman"/>
          <w:sz w:val="28"/>
          <w:szCs w:val="28"/>
          <w:lang w:val="ru-RU"/>
        </w:rPr>
        <w:t xml:space="preserve"> Мэрилендского университета, Университет Южной Калифорнии, Университет Гриффит</w:t>
      </w:r>
      <w:r w:rsidR="003057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57C9" w:rsidRPr="003057C9">
        <w:rPr>
          <w:rFonts w:ascii="Times New Roman" w:hAnsi="Times New Roman" w:cs="Times New Roman"/>
          <w:sz w:val="28"/>
          <w:szCs w:val="28"/>
          <w:lang w:val="ru-RU"/>
        </w:rPr>
        <w:t xml:space="preserve"> (г. Брисбен, Австралия), Университет Тохоку (Яп</w:t>
      </w:r>
      <w:r w:rsidR="003057C9" w:rsidRPr="00305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057C9" w:rsidRPr="003057C9">
        <w:rPr>
          <w:rFonts w:ascii="Times New Roman" w:hAnsi="Times New Roman" w:cs="Times New Roman"/>
          <w:sz w:val="28"/>
          <w:szCs w:val="28"/>
          <w:lang w:val="ru-RU"/>
        </w:rPr>
        <w:t>ния) и др.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 xml:space="preserve">Выпускники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международных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ДВФУ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>, без сомнения, на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 xml:space="preserve">дут работу в 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>инве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 xml:space="preserve">стиционных проектов, реализуемых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>на росси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>ском Дальнем Востоке</w:t>
      </w:r>
      <w:r>
        <w:rPr>
          <w:rFonts w:ascii="Times New Roman" w:hAnsi="Times New Roman" w:cs="Times New Roman"/>
          <w:sz w:val="28"/>
          <w:szCs w:val="28"/>
          <w:lang w:val="ru-RU"/>
        </w:rPr>
        <w:t>, так</w:t>
      </w:r>
      <w:r w:rsidRPr="00404271">
        <w:rPr>
          <w:rFonts w:ascii="Times New Roman" w:hAnsi="Times New Roman" w:cs="Times New Roman"/>
          <w:sz w:val="28"/>
          <w:szCs w:val="28"/>
          <w:lang w:val="ru-RU"/>
        </w:rPr>
        <w:t xml:space="preserve"> и в сопредельных странах АТР.</w:t>
      </w:r>
    </w:p>
    <w:p w:rsidR="008D7985" w:rsidRDefault="008D7985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На подготовку </w:t>
      </w:r>
      <w:r w:rsidR="00DA7373" w:rsidRPr="008E5044">
        <w:rPr>
          <w:rFonts w:ascii="Times New Roman" w:hAnsi="Times New Roman" w:cs="Times New Roman"/>
          <w:sz w:val="28"/>
          <w:szCs w:val="28"/>
          <w:lang w:val="ru-RU"/>
        </w:rPr>
        <w:t>высококвалифицированных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рабочих кадров направлены программы среднего профессионального образования</w:t>
      </w:r>
      <w:r w:rsidR="006076A0">
        <w:rPr>
          <w:rFonts w:ascii="Times New Roman" w:hAnsi="Times New Roman" w:cs="Times New Roman"/>
          <w:sz w:val="28"/>
          <w:szCs w:val="28"/>
          <w:lang w:val="ru-RU"/>
        </w:rPr>
        <w:t xml:space="preserve"> (СПО)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A7373" w:rsidRPr="008E5044">
        <w:rPr>
          <w:rFonts w:ascii="Times New Roman" w:hAnsi="Times New Roman" w:cs="Times New Roman"/>
          <w:sz w:val="28"/>
          <w:szCs w:val="28"/>
          <w:lang w:val="ru-RU"/>
        </w:rPr>
        <w:t>професси</w:t>
      </w:r>
      <w:r w:rsidR="00DA7373"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A7373" w:rsidRPr="008E5044">
        <w:rPr>
          <w:rFonts w:ascii="Times New Roman" w:hAnsi="Times New Roman" w:cs="Times New Roman"/>
          <w:sz w:val="28"/>
          <w:szCs w:val="28"/>
          <w:lang w:val="ru-RU"/>
        </w:rPr>
        <w:t>нальной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– всего более 60 программ. Здесь также охвачены пр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оритетные отрасли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 xml:space="preserve"> экономики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: нефтегазовая, энергетика, транспорт, самол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тостроение, туризм</w:t>
      </w:r>
      <w:r w:rsidR="00635A32">
        <w:rPr>
          <w:rFonts w:ascii="Times New Roman" w:hAnsi="Times New Roman" w:cs="Times New Roman"/>
          <w:sz w:val="28"/>
          <w:szCs w:val="28"/>
          <w:lang w:val="ru-RU"/>
        </w:rPr>
        <w:t>, представлены специальности социальной сферы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. Подг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товка рабочих </w:t>
      </w:r>
      <w:r w:rsidRPr="00E715D8">
        <w:rPr>
          <w:rFonts w:ascii="Times New Roman" w:hAnsi="Times New Roman" w:cs="Times New Roman"/>
          <w:sz w:val="28"/>
          <w:szCs w:val="28"/>
          <w:lang w:val="ru-RU"/>
        </w:rPr>
        <w:t xml:space="preserve">кадров ведется преимущественно на базе филиалов ДВФУ, приближенных к крупным </w:t>
      </w:r>
      <w:r w:rsidR="008E5044" w:rsidRPr="00E715D8">
        <w:rPr>
          <w:rFonts w:ascii="Times New Roman" w:hAnsi="Times New Roman" w:cs="Times New Roman"/>
          <w:sz w:val="28"/>
          <w:szCs w:val="28"/>
          <w:lang w:val="ru-RU"/>
        </w:rPr>
        <w:t>производственным</w:t>
      </w:r>
      <w:r w:rsidRPr="00E715D8">
        <w:rPr>
          <w:rFonts w:ascii="Times New Roman" w:hAnsi="Times New Roman" w:cs="Times New Roman"/>
          <w:sz w:val="28"/>
          <w:szCs w:val="28"/>
          <w:lang w:val="ru-RU"/>
        </w:rPr>
        <w:t xml:space="preserve"> центрам</w:t>
      </w:r>
      <w:r w:rsidR="00B04B68" w:rsidRPr="00E715D8">
        <w:rPr>
          <w:rFonts w:ascii="Times New Roman" w:hAnsi="Times New Roman" w:cs="Times New Roman"/>
          <w:sz w:val="28"/>
          <w:szCs w:val="28"/>
          <w:lang w:val="ru-RU"/>
        </w:rPr>
        <w:t xml:space="preserve"> (г. Арсеньев, Большой Камень, Находка)</w:t>
      </w:r>
      <w:r w:rsidRPr="00E715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15D8" w:rsidRPr="00E715D8">
        <w:rPr>
          <w:rFonts w:ascii="Times New Roman" w:hAnsi="Times New Roman" w:cs="Times New Roman"/>
          <w:sz w:val="28"/>
          <w:szCs w:val="28"/>
          <w:lang w:val="ru-RU"/>
        </w:rPr>
        <w:t>Главными</w:t>
      </w:r>
      <w:r w:rsidR="00B04B68" w:rsidRPr="00E715D8">
        <w:rPr>
          <w:rFonts w:ascii="Times New Roman" w:hAnsi="Times New Roman" w:cs="Times New Roman"/>
          <w:sz w:val="28"/>
          <w:szCs w:val="28"/>
          <w:lang w:val="ru-RU"/>
        </w:rPr>
        <w:t xml:space="preserve"> задачами при </w:t>
      </w:r>
      <w:r w:rsidR="00E715D8" w:rsidRPr="00E715D8">
        <w:rPr>
          <w:rFonts w:ascii="Times New Roman" w:hAnsi="Times New Roman" w:cs="Times New Roman"/>
          <w:sz w:val="28"/>
          <w:szCs w:val="28"/>
          <w:lang w:val="ru-RU"/>
        </w:rPr>
        <w:t>подготовке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5D8" w:rsidRPr="00E715D8">
        <w:rPr>
          <w:rFonts w:ascii="Times New Roman" w:hAnsi="Times New Roman" w:cs="Times New Roman"/>
          <w:sz w:val="28"/>
          <w:szCs w:val="28"/>
          <w:lang w:val="ru-RU"/>
        </w:rPr>
        <w:t>высококвалифицир</w:t>
      </w:r>
      <w:r w:rsidR="00E715D8" w:rsidRPr="00E715D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715D8" w:rsidRPr="00E715D8">
        <w:rPr>
          <w:rFonts w:ascii="Times New Roman" w:hAnsi="Times New Roman" w:cs="Times New Roman"/>
          <w:sz w:val="28"/>
          <w:szCs w:val="28"/>
          <w:lang w:val="ru-RU"/>
        </w:rPr>
        <w:t xml:space="preserve">ванных рабочих являются: </w:t>
      </w:r>
      <w:r w:rsidR="00B04B68" w:rsidRPr="00E715D8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соответствие </w:t>
      </w:r>
      <w:r w:rsidR="00686C1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</w:t>
      </w:r>
      <w:r w:rsidR="00B04B68" w:rsidRPr="00E715D8">
        <w:rPr>
          <w:rFonts w:ascii="Times New Roman" w:hAnsi="Times New Roman" w:cs="Times New Roman"/>
          <w:sz w:val="28"/>
          <w:szCs w:val="28"/>
          <w:lang w:val="ru-RU"/>
        </w:rPr>
        <w:t>программ и стру</w:t>
      </w:r>
      <w:r w:rsidR="00B04B68" w:rsidRPr="00E715D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04B68" w:rsidRPr="00E715D8">
        <w:rPr>
          <w:rFonts w:ascii="Times New Roman" w:hAnsi="Times New Roman" w:cs="Times New Roman"/>
          <w:sz w:val="28"/>
          <w:szCs w:val="28"/>
          <w:lang w:val="ru-RU"/>
        </w:rPr>
        <w:t>туры подготовки рабочих потребно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стям работодателей,</w:t>
      </w:r>
      <w:r w:rsidR="005A6533" w:rsidRPr="005A65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B68" w:rsidRPr="001F5FBB">
        <w:rPr>
          <w:rFonts w:ascii="Times New Roman" w:hAnsi="Times New Roman" w:cs="Times New Roman"/>
          <w:sz w:val="28"/>
          <w:szCs w:val="28"/>
          <w:lang w:val="ru-RU"/>
        </w:rPr>
        <w:t>использование р</w:t>
      </w:r>
      <w:r w:rsidR="00B04B68" w:rsidRPr="001F5F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04B68" w:rsidRPr="001F5FBB">
        <w:rPr>
          <w:rFonts w:ascii="Times New Roman" w:hAnsi="Times New Roman" w:cs="Times New Roman"/>
          <w:sz w:val="28"/>
          <w:szCs w:val="28"/>
          <w:lang w:val="ru-RU"/>
        </w:rPr>
        <w:t>сурсной базы предприя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тий</w:t>
      </w:r>
      <w:r w:rsidR="00686C15">
        <w:rPr>
          <w:rFonts w:ascii="Times New Roman" w:hAnsi="Times New Roman" w:cs="Times New Roman"/>
          <w:sz w:val="28"/>
          <w:szCs w:val="28"/>
          <w:lang w:val="ru-RU"/>
        </w:rPr>
        <w:t xml:space="preserve">, формирование современного учебно-методического обеспечения программ подготовки рабочих кадров. </w:t>
      </w:r>
    </w:p>
    <w:p w:rsidR="006341B6" w:rsidRPr="006341B6" w:rsidRDefault="00686C15" w:rsidP="005A65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Отдельное внимание будет уделено </w:t>
      </w:r>
      <w:r w:rsidR="006341B6" w:rsidRPr="001F5FBB"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341B6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прикладного бакалаври</w:t>
      </w:r>
      <w:r w:rsidR="006341B6" w:rsidRPr="001F5F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341B6" w:rsidRPr="001F5FBB"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>, представляющего современное практико-ориентированное высшее обр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зование. Прикладная квалификация</w:t>
      </w:r>
      <w:r w:rsidR="006076A0">
        <w:rPr>
          <w:rFonts w:ascii="Times New Roman" w:hAnsi="Times New Roman" w:cs="Times New Roman"/>
          <w:sz w:val="28"/>
          <w:szCs w:val="28"/>
          <w:lang w:val="ru-RU"/>
        </w:rPr>
        <w:t>, что характерно для программ СПО,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341B6" w:rsidRPr="006341B6">
        <w:rPr>
          <w:rFonts w:ascii="Times New Roman" w:hAnsi="Times New Roman" w:cs="Times New Roman"/>
          <w:sz w:val="28"/>
          <w:szCs w:val="28"/>
          <w:lang w:val="ru-RU"/>
        </w:rPr>
        <w:t xml:space="preserve"> хорош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6341B6" w:rsidRPr="006341B6">
        <w:rPr>
          <w:rFonts w:ascii="Times New Roman" w:hAnsi="Times New Roman" w:cs="Times New Roman"/>
          <w:sz w:val="28"/>
          <w:szCs w:val="28"/>
          <w:lang w:val="ru-RU"/>
        </w:rPr>
        <w:t xml:space="preserve"> академическ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6341B6" w:rsidRPr="006341B6">
        <w:rPr>
          <w:rFonts w:ascii="Times New Roman" w:hAnsi="Times New Roman" w:cs="Times New Roman"/>
          <w:sz w:val="28"/>
          <w:szCs w:val="28"/>
          <w:lang w:val="ru-RU"/>
        </w:rPr>
        <w:t xml:space="preserve"> баз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341B6" w:rsidRPr="006341B6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5A6533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получат выпускники программ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кладного бакалавриата, </w:t>
      </w:r>
      <w:r w:rsidR="006076A0">
        <w:rPr>
          <w:rFonts w:ascii="Times New Roman" w:hAnsi="Times New Roman" w:cs="Times New Roman"/>
          <w:sz w:val="28"/>
          <w:szCs w:val="28"/>
          <w:lang w:val="ru-RU"/>
        </w:rPr>
        <w:t>обеспечат</w:t>
      </w:r>
      <w:r w:rsidR="006076A0" w:rsidRPr="006076A0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потребности</w:t>
      </w:r>
      <w:r w:rsidR="006076A0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регионального</w:t>
      </w:r>
      <w:r w:rsidR="006076A0" w:rsidRPr="006076A0">
        <w:rPr>
          <w:rFonts w:ascii="Times New Roman" w:hAnsi="Times New Roman" w:cs="Times New Roman"/>
          <w:sz w:val="28"/>
          <w:szCs w:val="28"/>
          <w:lang w:val="ru-RU"/>
        </w:rPr>
        <w:t xml:space="preserve"> рынка труда </w:t>
      </w:r>
      <w:r w:rsidR="006076A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076A0" w:rsidRPr="006076A0">
        <w:rPr>
          <w:rFonts w:ascii="Times New Roman" w:hAnsi="Times New Roman" w:cs="Times New Roman"/>
          <w:sz w:val="28"/>
          <w:szCs w:val="28"/>
          <w:lang w:val="ru-RU"/>
        </w:rPr>
        <w:t>исполнителях, способных работать на высокотехнологичном оборудовании</w:t>
      </w:r>
      <w:r w:rsidR="006341B6" w:rsidRPr="006341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04F28" w:rsidRPr="00E35601" w:rsidRDefault="001D191B" w:rsidP="00A90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FBB">
        <w:rPr>
          <w:rFonts w:ascii="Times New Roman" w:hAnsi="Times New Roman" w:cs="Times New Roman"/>
          <w:sz w:val="28"/>
          <w:szCs w:val="28"/>
          <w:lang w:val="ru-RU"/>
        </w:rPr>
        <w:tab/>
        <w:t>В рамках Госпрограммы развития Дальнего Востока и Байкальского региона к</w:t>
      </w:r>
      <w:r w:rsidR="008D7985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омплексным инвестиционным проектом 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выступают</w:t>
      </w:r>
      <w:r w:rsidR="008D7985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подпрограммы развития  здравоохранения, науки, образования, культуры, социальной сф</w:t>
      </w:r>
      <w:r w:rsidR="008D7985" w:rsidRPr="001F5F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D7985" w:rsidRPr="001F5FBB">
        <w:rPr>
          <w:rFonts w:ascii="Times New Roman" w:hAnsi="Times New Roman" w:cs="Times New Roman"/>
          <w:sz w:val="28"/>
          <w:szCs w:val="28"/>
          <w:lang w:val="ru-RU"/>
        </w:rPr>
        <w:t>ры, ЖКХ, обеспечения эк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>оло</w:t>
      </w:r>
      <w:r w:rsidR="008D7985" w:rsidRPr="001F5FBB">
        <w:rPr>
          <w:rFonts w:ascii="Times New Roman" w:hAnsi="Times New Roman" w:cs="Times New Roman"/>
          <w:sz w:val="28"/>
          <w:szCs w:val="28"/>
          <w:lang w:val="ru-RU"/>
        </w:rPr>
        <w:t>гической безопасности. Общая сумма средств по трем подпрограммам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F5FBB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="00835B82">
        <w:rPr>
          <w:rFonts w:ascii="Times New Roman" w:hAnsi="Times New Roman" w:cs="Times New Roman"/>
          <w:sz w:val="28"/>
          <w:szCs w:val="28"/>
          <w:lang w:val="ru-RU"/>
        </w:rPr>
        <w:t>а подпрограмм –</w:t>
      </w:r>
      <w:r w:rsidR="00A90F54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>8, 9 и 10)</w:t>
      </w:r>
      <w:r w:rsidR="008D7985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прев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>ышает 1,1 трлн. рублей. Для подготовки кадров в указанных сферах в ДВФУ реализуе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="006E10B1" w:rsidRPr="001F5FBB"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6E10B1" w:rsidRPr="001F5F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0 образовательных программ, обучается </w:t>
      </w:r>
      <w:r w:rsidR="006E10B1" w:rsidRPr="001F5FBB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6E10B1" w:rsidRPr="001F5FB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тысяч студентов и аспирантов</w:t>
      </w:r>
      <w:r w:rsidR="000258F9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всех форм обучения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>, укрепляется учебная и материальная база.</w:t>
      </w:r>
      <w:r w:rsidR="00A90F54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>Ярким примером в этом направлении является</w:t>
      </w:r>
      <w:r w:rsidR="00E35601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Школы биомедиц</w:t>
      </w:r>
      <w:r w:rsidR="00E35601" w:rsidRPr="001F5F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5601" w:rsidRPr="001F5FBB">
        <w:rPr>
          <w:rFonts w:ascii="Times New Roman" w:hAnsi="Times New Roman" w:cs="Times New Roman"/>
          <w:sz w:val="28"/>
          <w:szCs w:val="28"/>
          <w:lang w:val="ru-RU"/>
        </w:rPr>
        <w:t>ны в ДВФУ,</w:t>
      </w:r>
      <w:r w:rsidR="00004F28" w:rsidRPr="001F5FBB">
        <w:rPr>
          <w:rFonts w:ascii="Times New Roman" w:hAnsi="Times New Roman" w:cs="Times New Roman"/>
          <w:sz w:val="28"/>
          <w:szCs w:val="28"/>
          <w:lang w:val="ru-RU"/>
        </w:rPr>
        <w:t xml:space="preserve"> открытие современного медицинского центра, </w:t>
      </w:r>
      <w:r w:rsidR="007E64F2" w:rsidRPr="001F5FBB">
        <w:rPr>
          <w:rFonts w:ascii="Times New Roman" w:hAnsi="Times New Roman" w:cs="Times New Roman"/>
          <w:sz w:val="28"/>
          <w:szCs w:val="28"/>
          <w:lang w:val="ru-RU"/>
        </w:rPr>
        <w:t>новых направл</w:t>
      </w:r>
      <w:r w:rsidR="007E64F2" w:rsidRPr="001F5F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E64F2" w:rsidRPr="001F5FBB">
        <w:rPr>
          <w:rFonts w:ascii="Times New Roman" w:hAnsi="Times New Roman" w:cs="Times New Roman"/>
          <w:sz w:val="28"/>
          <w:szCs w:val="28"/>
          <w:lang w:val="ru-RU"/>
        </w:rPr>
        <w:t>ний подготовки кадров для работы в сфере высокотехнологично</w:t>
      </w:r>
      <w:r w:rsidR="00E35601" w:rsidRPr="001F5FB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A90F54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601" w:rsidRPr="001F5FBB">
        <w:rPr>
          <w:rFonts w:ascii="Times New Roman" w:hAnsi="Times New Roman" w:cs="Times New Roman"/>
          <w:sz w:val="28"/>
          <w:szCs w:val="28"/>
          <w:lang w:val="ru-RU"/>
        </w:rPr>
        <w:t>здрав</w:t>
      </w:r>
      <w:r w:rsidR="00E35601" w:rsidRPr="001F5FB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35601" w:rsidRPr="001F5FBB">
        <w:rPr>
          <w:rFonts w:ascii="Times New Roman" w:hAnsi="Times New Roman" w:cs="Times New Roman"/>
          <w:sz w:val="28"/>
          <w:szCs w:val="28"/>
          <w:lang w:val="ru-RU"/>
        </w:rPr>
        <w:t>охранения</w:t>
      </w:r>
      <w:r w:rsidR="007E64F2" w:rsidRPr="008E50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90F54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601">
        <w:rPr>
          <w:rFonts w:ascii="Times New Roman" w:hAnsi="Times New Roman" w:cs="Times New Roman"/>
          <w:sz w:val="28"/>
          <w:szCs w:val="28"/>
          <w:lang w:val="ru-RU"/>
        </w:rPr>
        <w:t xml:space="preserve">Впервые на Дальнем Востоке в </w:t>
      </w:r>
      <w:r w:rsidR="00835B82">
        <w:rPr>
          <w:rFonts w:ascii="Times New Roman" w:hAnsi="Times New Roman" w:cs="Times New Roman"/>
          <w:sz w:val="28"/>
          <w:szCs w:val="28"/>
          <w:lang w:val="ru-RU"/>
        </w:rPr>
        <w:t>2013-ом</w:t>
      </w:r>
      <w:r w:rsidR="00E35601">
        <w:rPr>
          <w:rFonts w:ascii="Times New Roman" w:hAnsi="Times New Roman" w:cs="Times New Roman"/>
          <w:sz w:val="28"/>
          <w:szCs w:val="28"/>
          <w:lang w:val="ru-RU"/>
        </w:rPr>
        <w:t xml:space="preserve"> году проведен</w:t>
      </w:r>
      <w:r w:rsidR="00A90F54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601">
        <w:rPr>
          <w:rFonts w:ascii="Times New Roman" w:hAnsi="Times New Roman" w:cs="Times New Roman"/>
          <w:sz w:val="28"/>
          <w:szCs w:val="28"/>
          <w:lang w:val="ru-RU"/>
        </w:rPr>
        <w:t>набор ст</w:t>
      </w:r>
      <w:r w:rsidR="00E3560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35601">
        <w:rPr>
          <w:rFonts w:ascii="Times New Roman" w:hAnsi="Times New Roman" w:cs="Times New Roman"/>
          <w:sz w:val="28"/>
          <w:szCs w:val="28"/>
          <w:lang w:val="ru-RU"/>
        </w:rPr>
        <w:t xml:space="preserve">дентов </w:t>
      </w:r>
      <w:r w:rsidR="00B552C7">
        <w:rPr>
          <w:rFonts w:ascii="Times New Roman" w:hAnsi="Times New Roman" w:cs="Times New Roman"/>
          <w:sz w:val="28"/>
          <w:szCs w:val="28"/>
          <w:lang w:val="ru-RU"/>
        </w:rPr>
        <w:t>на новое направление</w:t>
      </w:r>
      <w:r w:rsidR="00E3560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35601" w:rsidRPr="00E35601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Медицинская биофизика». </w:t>
      </w:r>
    </w:p>
    <w:p w:rsidR="00E715D8" w:rsidRPr="00E715D8" w:rsidRDefault="0081105C" w:rsidP="00A90F5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B275E">
        <w:rPr>
          <w:rFonts w:ascii="Times New Roman" w:hAnsi="Times New Roman" w:cs="Times New Roman"/>
          <w:sz w:val="28"/>
          <w:szCs w:val="28"/>
          <w:lang w:val="ru-RU"/>
        </w:rPr>
        <w:t>овые</w:t>
      </w:r>
      <w:r w:rsidR="00B552C7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производственные и бизнес-технологии</w:t>
      </w:r>
      <w:r w:rsidR="00A90F54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403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</w:t>
      </w:r>
      <w:r w:rsidR="004B275E">
        <w:rPr>
          <w:rFonts w:ascii="Times New Roman" w:hAnsi="Times New Roman" w:cs="Times New Roman"/>
          <w:sz w:val="28"/>
          <w:szCs w:val="28"/>
          <w:lang w:val="ru-RU"/>
        </w:rPr>
        <w:t>требуют н</w:t>
      </w:r>
      <w:r w:rsidR="004B27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B275E">
        <w:rPr>
          <w:rFonts w:ascii="Times New Roman" w:hAnsi="Times New Roman" w:cs="Times New Roman"/>
          <w:sz w:val="28"/>
          <w:szCs w:val="28"/>
          <w:lang w:val="ru-RU"/>
        </w:rPr>
        <w:t>вых знаний и компетенций. Возрастает роль повышения квалификации и профессиональной переподготовки кадров. ДВФУ сегодня реализует 70 пр</w:t>
      </w:r>
      <w:r w:rsidR="004B275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B275E">
        <w:rPr>
          <w:rFonts w:ascii="Times New Roman" w:hAnsi="Times New Roman" w:cs="Times New Roman"/>
          <w:sz w:val="28"/>
          <w:szCs w:val="28"/>
          <w:lang w:val="ru-RU"/>
        </w:rPr>
        <w:t>грамм дополнительного профессионального образования, по которым в год обучается более 4,5 тысяч человек.</w:t>
      </w:r>
      <w:r w:rsidR="009C7CDE">
        <w:rPr>
          <w:rFonts w:ascii="Times New Roman" w:hAnsi="Times New Roman" w:cs="Times New Roman"/>
          <w:sz w:val="28"/>
          <w:szCs w:val="28"/>
          <w:lang w:val="ru-RU"/>
        </w:rPr>
        <w:t xml:space="preserve"> Вместе с тем, перспективная потребность производственной и социальной сферы Дальневосточного федерального о</w:t>
      </w:r>
      <w:r w:rsidR="009C7C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C7CDE">
        <w:rPr>
          <w:rFonts w:ascii="Times New Roman" w:hAnsi="Times New Roman" w:cs="Times New Roman"/>
          <w:sz w:val="28"/>
          <w:szCs w:val="28"/>
          <w:lang w:val="ru-RU"/>
        </w:rPr>
        <w:t xml:space="preserve">руга в </w:t>
      </w:r>
      <w:r w:rsidR="00303211">
        <w:rPr>
          <w:rFonts w:ascii="Times New Roman" w:hAnsi="Times New Roman" w:cs="Times New Roman"/>
          <w:sz w:val="28"/>
          <w:szCs w:val="28"/>
          <w:lang w:val="ru-RU"/>
        </w:rPr>
        <w:t>дополнительном</w:t>
      </w:r>
      <w:r w:rsidR="00A90F54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3211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профессиональном </w:t>
      </w:r>
      <w:r w:rsidR="009C7CDE">
        <w:rPr>
          <w:rFonts w:ascii="Times New Roman" w:hAnsi="Times New Roman" w:cs="Times New Roman"/>
          <w:sz w:val="28"/>
          <w:szCs w:val="28"/>
          <w:lang w:val="ru-RU"/>
        </w:rPr>
        <w:t>образовании, по самым «прибл</w:t>
      </w:r>
      <w:r w:rsidR="009C7C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C7CDE">
        <w:rPr>
          <w:rFonts w:ascii="Times New Roman" w:hAnsi="Times New Roman" w:cs="Times New Roman"/>
          <w:sz w:val="28"/>
          <w:szCs w:val="28"/>
          <w:lang w:val="ru-RU"/>
        </w:rPr>
        <w:t>зительным» расчетам</w:t>
      </w:r>
      <w:r w:rsidR="00B254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C7CDE">
        <w:rPr>
          <w:rFonts w:ascii="Times New Roman" w:hAnsi="Times New Roman" w:cs="Times New Roman"/>
          <w:sz w:val="28"/>
          <w:szCs w:val="28"/>
          <w:lang w:val="ru-RU"/>
        </w:rPr>
        <w:t xml:space="preserve"> – не менее</w:t>
      </w:r>
      <w:r w:rsidR="00B25403">
        <w:rPr>
          <w:rFonts w:ascii="Times New Roman" w:hAnsi="Times New Roman" w:cs="Times New Roman"/>
          <w:sz w:val="28"/>
          <w:szCs w:val="28"/>
          <w:lang w:val="ru-RU"/>
        </w:rPr>
        <w:t>700-800 тыс.</w:t>
      </w:r>
      <w:r w:rsidR="00A90F54" w:rsidRPr="00A90F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человек ежегодно. В </w:t>
      </w:r>
      <w:r w:rsidR="00A90F54">
        <w:rPr>
          <w:rFonts w:ascii="Times New Roman" w:hAnsi="Times New Roman" w:cs="Times New Roman"/>
          <w:sz w:val="28"/>
          <w:szCs w:val="28"/>
          <w:lang w:val="ru-RU"/>
        </w:rPr>
        <w:t>связи,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чем развитие системы ДПО в регионе приобретает исключительно острую актуальность. </w:t>
      </w:r>
      <w:r w:rsidR="00E715D8">
        <w:rPr>
          <w:rFonts w:ascii="Times New Roman" w:hAnsi="Times New Roman" w:cs="Times New Roman"/>
          <w:sz w:val="28"/>
          <w:szCs w:val="28"/>
          <w:lang w:val="ru-RU"/>
        </w:rPr>
        <w:t>В ДВФУ р</w:t>
      </w:r>
      <w:r w:rsidR="00E715D8" w:rsidRPr="00E715D8">
        <w:rPr>
          <w:rFonts w:ascii="Times New Roman" w:hAnsi="Times New Roman" w:cs="Times New Roman"/>
          <w:sz w:val="28"/>
          <w:szCs w:val="28"/>
          <w:lang w:val="ru-RU"/>
        </w:rPr>
        <w:t>азвитие системы ДПО</w:t>
      </w:r>
      <w:r w:rsidR="00E715D8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</w:t>
      </w:r>
      <w:r w:rsidR="00E715D8" w:rsidRPr="00E715D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715D8" w:rsidRPr="008F5947" w:rsidRDefault="00E715D8" w:rsidP="00A90F5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947">
        <w:rPr>
          <w:rFonts w:ascii="Times New Roman" w:hAnsi="Times New Roman" w:cs="Times New Roman"/>
          <w:sz w:val="28"/>
          <w:szCs w:val="28"/>
          <w:lang w:val="ru-RU"/>
        </w:rPr>
        <w:t>создание бизнес-школы ДВФУ и методических центров ДПО;</w:t>
      </w:r>
    </w:p>
    <w:p w:rsidR="00E715D8" w:rsidRPr="008F5947" w:rsidRDefault="00E715D8" w:rsidP="00A90F5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947">
        <w:rPr>
          <w:rFonts w:ascii="Times New Roman" w:hAnsi="Times New Roman" w:cs="Times New Roman"/>
          <w:sz w:val="28"/>
          <w:szCs w:val="28"/>
          <w:lang w:val="ru-RU"/>
        </w:rPr>
        <w:t>создание корпоративных университетов с партнерами (Роснефть, ОСК, Росатом);</w:t>
      </w:r>
    </w:p>
    <w:p w:rsidR="00E715D8" w:rsidRPr="008F5947" w:rsidRDefault="00E715D8" w:rsidP="00A90F5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947">
        <w:rPr>
          <w:rFonts w:ascii="Times New Roman" w:hAnsi="Times New Roman" w:cs="Times New Roman"/>
          <w:sz w:val="28"/>
          <w:szCs w:val="28"/>
          <w:lang w:val="ru-RU"/>
        </w:rPr>
        <w:t>создание обучающих центров (Siemens, IBM, HP, Cisko и др.);</w:t>
      </w:r>
    </w:p>
    <w:p w:rsidR="00E715D8" w:rsidRPr="008F5947" w:rsidRDefault="00E715D8" w:rsidP="00A90F5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947">
        <w:rPr>
          <w:rFonts w:ascii="Times New Roman" w:hAnsi="Times New Roman" w:cs="Times New Roman"/>
          <w:sz w:val="28"/>
          <w:szCs w:val="28"/>
          <w:lang w:val="ru-RU"/>
        </w:rPr>
        <w:t>разработка новых программ ДПО – до 200-250</w:t>
      </w:r>
      <w:r w:rsidR="00835B82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Pr="008F59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715D8" w:rsidRPr="008F5947" w:rsidRDefault="00E715D8" w:rsidP="00A90F5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947">
        <w:rPr>
          <w:rFonts w:ascii="Times New Roman" w:hAnsi="Times New Roman" w:cs="Times New Roman"/>
          <w:sz w:val="28"/>
          <w:szCs w:val="28"/>
          <w:lang w:val="ru-RU"/>
        </w:rPr>
        <w:t>диверсификация форм реализации программ ДПО, в т.ч. использ</w:t>
      </w:r>
      <w:r w:rsidRPr="008F59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F5947">
        <w:rPr>
          <w:rFonts w:ascii="Times New Roman" w:hAnsi="Times New Roman" w:cs="Times New Roman"/>
          <w:sz w:val="28"/>
          <w:szCs w:val="28"/>
          <w:lang w:val="ru-RU"/>
        </w:rPr>
        <w:t>вание  модульных и дистанционных технологий;</w:t>
      </w:r>
    </w:p>
    <w:p w:rsidR="00E715D8" w:rsidRPr="008F5947" w:rsidRDefault="00E715D8" w:rsidP="00A90F5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947">
        <w:rPr>
          <w:rFonts w:ascii="Times New Roman" w:hAnsi="Times New Roman" w:cs="Times New Roman"/>
          <w:sz w:val="28"/>
          <w:szCs w:val="28"/>
          <w:lang w:val="ru-RU"/>
        </w:rPr>
        <w:t>развитие профессионально-общественной аккредитации программ ДПО;</w:t>
      </w:r>
    </w:p>
    <w:p w:rsidR="0081105C" w:rsidRPr="008F5947" w:rsidRDefault="00E715D8" w:rsidP="00A90F5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947">
        <w:rPr>
          <w:rFonts w:ascii="Times New Roman" w:hAnsi="Times New Roman" w:cs="Times New Roman"/>
          <w:sz w:val="28"/>
          <w:szCs w:val="28"/>
          <w:lang w:val="ru-RU"/>
        </w:rPr>
        <w:t>сотрудничество с ведущими вузами.</w:t>
      </w:r>
    </w:p>
    <w:p w:rsidR="0081105C" w:rsidRDefault="007E64F2" w:rsidP="00A90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ab/>
        <w:t>Масштабная подготовка современных кадров, особенно для новых о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раслей экономики, требует совместных усилий вузов, объединений работод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телей, предприятий и организаций региона. Возрастает роль региональной координации и сетевого взаимодействия всех участников. </w:t>
      </w:r>
      <w:r w:rsidR="00202C05" w:rsidRPr="008E5044">
        <w:rPr>
          <w:rFonts w:ascii="Times New Roman" w:hAnsi="Times New Roman" w:cs="Times New Roman"/>
          <w:sz w:val="28"/>
          <w:szCs w:val="28"/>
          <w:lang w:val="ru-RU"/>
        </w:rPr>
        <w:t>Здесь ДВФУ в</w:t>
      </w:r>
      <w:r w:rsidR="00202C05" w:rsidRPr="008E504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02C05" w:rsidRPr="008E50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ступает интегратором и организатором решения ряда важных региональных задач. </w:t>
      </w:r>
    </w:p>
    <w:p w:rsidR="00483F17" w:rsidRPr="008F5947" w:rsidRDefault="00202C05" w:rsidP="00A90F5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Так, на базе ДВФУ создана рабочая группа по созданию сети реги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нальных диссертационных советов</w:t>
      </w:r>
      <w:r w:rsidR="008F5947">
        <w:rPr>
          <w:rFonts w:ascii="Times New Roman" w:hAnsi="Times New Roman" w:cs="Times New Roman"/>
          <w:sz w:val="28"/>
          <w:szCs w:val="28"/>
          <w:lang w:val="ru-RU"/>
        </w:rPr>
        <w:t>, объединяющая 22 вуза региона, 17 и</w:t>
      </w:r>
      <w:r w:rsidR="008F594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F5947">
        <w:rPr>
          <w:rFonts w:ascii="Times New Roman" w:hAnsi="Times New Roman" w:cs="Times New Roman"/>
          <w:sz w:val="28"/>
          <w:szCs w:val="28"/>
          <w:lang w:val="ru-RU"/>
        </w:rPr>
        <w:t>ститутов ДВО и СО РАН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. Создан и осуществляет свою работу межвузовский консорциум по </w:t>
      </w:r>
      <w:r w:rsidRPr="008F5947">
        <w:rPr>
          <w:rFonts w:ascii="Times New Roman" w:hAnsi="Times New Roman" w:cs="Times New Roman"/>
          <w:sz w:val="28"/>
          <w:szCs w:val="28"/>
          <w:lang w:val="ru-RU"/>
        </w:rPr>
        <w:t>доступу к базам данных крупнейшего международного изд</w:t>
      </w:r>
      <w:r w:rsidRPr="008F59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F5947">
        <w:rPr>
          <w:rFonts w:ascii="Times New Roman" w:hAnsi="Times New Roman" w:cs="Times New Roman"/>
          <w:sz w:val="28"/>
          <w:szCs w:val="28"/>
          <w:lang w:val="ru-RU"/>
        </w:rPr>
        <w:t>тельства “Эльзивир”.</w:t>
      </w:r>
      <w:r w:rsidR="00483F17" w:rsidRPr="008F5947">
        <w:rPr>
          <w:rFonts w:ascii="Times New Roman" w:hAnsi="Times New Roman" w:cs="Times New Roman"/>
          <w:sz w:val="28"/>
          <w:szCs w:val="28"/>
          <w:lang w:val="ru-RU"/>
        </w:rPr>
        <w:t xml:space="preserve"> Работу по сетевому взаимодействию</w:t>
      </w:r>
      <w:r w:rsidR="00481292" w:rsidRPr="008F5947">
        <w:rPr>
          <w:rFonts w:ascii="Times New Roman" w:hAnsi="Times New Roman" w:cs="Times New Roman"/>
          <w:sz w:val="28"/>
          <w:szCs w:val="28"/>
          <w:lang w:val="ru-RU"/>
        </w:rPr>
        <w:t xml:space="preserve"> вузов и бизнеса</w:t>
      </w:r>
      <w:r w:rsidR="00483F17" w:rsidRPr="008F5947">
        <w:rPr>
          <w:rFonts w:ascii="Times New Roman" w:hAnsi="Times New Roman" w:cs="Times New Roman"/>
          <w:sz w:val="28"/>
          <w:szCs w:val="28"/>
          <w:lang w:val="ru-RU"/>
        </w:rPr>
        <w:t xml:space="preserve"> ведет Дальневосточный региональный учебно-методический центр</w:t>
      </w:r>
      <w:r w:rsidR="00B360CA">
        <w:rPr>
          <w:rFonts w:ascii="Times New Roman" w:hAnsi="Times New Roman" w:cs="Times New Roman"/>
          <w:sz w:val="28"/>
          <w:szCs w:val="28"/>
          <w:lang w:val="ru-RU"/>
        </w:rPr>
        <w:t xml:space="preserve"> (ДВ РУМЦ)</w:t>
      </w:r>
      <w:r w:rsidR="00483F17" w:rsidRPr="008F5947">
        <w:rPr>
          <w:rFonts w:ascii="Times New Roman" w:hAnsi="Times New Roman" w:cs="Times New Roman"/>
          <w:sz w:val="28"/>
          <w:szCs w:val="28"/>
          <w:lang w:val="ru-RU"/>
        </w:rPr>
        <w:t>, действующий на базе ДВФУ.</w:t>
      </w:r>
      <w:r w:rsidR="00D14E5E" w:rsidRPr="008F5947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Организована работа зонального мет</w:t>
      </w:r>
      <w:r w:rsidR="00D14E5E" w:rsidRPr="008F59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14E5E" w:rsidRPr="008F5947">
        <w:rPr>
          <w:rFonts w:ascii="Times New Roman" w:hAnsi="Times New Roman" w:cs="Times New Roman"/>
          <w:sz w:val="28"/>
          <w:szCs w:val="28"/>
          <w:lang w:val="ru-RU"/>
        </w:rPr>
        <w:t>дического объединения библиотек вузо</w:t>
      </w:r>
      <w:r w:rsidR="008F5947" w:rsidRPr="008F5947">
        <w:rPr>
          <w:rFonts w:ascii="Times New Roman" w:hAnsi="Times New Roman" w:cs="Times New Roman"/>
          <w:sz w:val="28"/>
          <w:szCs w:val="28"/>
          <w:lang w:val="ru-RU"/>
        </w:rPr>
        <w:t xml:space="preserve">в, куда входят </w:t>
      </w:r>
      <w:r w:rsidR="00D14E5E" w:rsidRPr="008F5947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r w:rsidR="008F5947" w:rsidRPr="008F5947">
        <w:rPr>
          <w:rFonts w:ascii="Times New Roman" w:hAnsi="Times New Roman" w:cs="Times New Roman"/>
          <w:sz w:val="28"/>
          <w:szCs w:val="28"/>
          <w:lang w:val="ru-RU"/>
        </w:rPr>
        <w:t>высших учебных з</w:t>
      </w:r>
      <w:r w:rsidR="008F5947" w:rsidRPr="008F594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5947" w:rsidRPr="008F5947">
        <w:rPr>
          <w:rFonts w:ascii="Times New Roman" w:hAnsi="Times New Roman" w:cs="Times New Roman"/>
          <w:sz w:val="28"/>
          <w:szCs w:val="28"/>
          <w:lang w:val="ru-RU"/>
        </w:rPr>
        <w:t>ведений региона</w:t>
      </w:r>
      <w:r w:rsidR="00D14E5E" w:rsidRPr="008F59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81292" w:rsidRPr="008F5947">
        <w:rPr>
          <w:rFonts w:ascii="Times New Roman" w:hAnsi="Times New Roman" w:cs="Times New Roman"/>
          <w:sz w:val="28"/>
          <w:szCs w:val="28"/>
          <w:lang w:val="ru-RU"/>
        </w:rPr>
        <w:t xml:space="preserve"> В рамках </w:t>
      </w:r>
      <w:r w:rsidR="008F5947" w:rsidRPr="008F594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81292" w:rsidRPr="008F5947">
        <w:rPr>
          <w:rFonts w:ascii="Times New Roman" w:hAnsi="Times New Roman" w:cs="Times New Roman"/>
          <w:sz w:val="28"/>
          <w:szCs w:val="28"/>
          <w:lang w:val="ru-RU"/>
        </w:rPr>
        <w:t>рограммы развития ДВФУ реализуется проект сетевого университета АТР.</w:t>
      </w:r>
      <w:r w:rsidR="00835B82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с Межрегиональной ассоциацией </w:t>
      </w:r>
      <w:r w:rsidR="00835B82" w:rsidRPr="00835B82">
        <w:rPr>
          <w:rFonts w:ascii="Times New Roman" w:hAnsi="Times New Roman" w:cs="Times New Roman"/>
          <w:sz w:val="28"/>
          <w:szCs w:val="28"/>
          <w:lang w:val="ru-RU"/>
        </w:rPr>
        <w:t>«Дальний Восток и Забайкалье»</w:t>
      </w:r>
      <w:r w:rsidR="003A4B2A">
        <w:rPr>
          <w:rFonts w:ascii="Times New Roman" w:hAnsi="Times New Roman" w:cs="Times New Roman"/>
          <w:sz w:val="28"/>
          <w:szCs w:val="28"/>
          <w:lang w:val="ru-RU"/>
        </w:rPr>
        <w:t xml:space="preserve"> (МАДВиЗ)</w:t>
      </w:r>
      <w:r w:rsidR="009C5695" w:rsidRPr="009C5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B82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работа по </w:t>
      </w:r>
      <w:r w:rsidR="00835B82" w:rsidRPr="00835B82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 w:rsidR="00835B82" w:rsidRPr="00835B8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5B82" w:rsidRPr="00835B82">
        <w:rPr>
          <w:rFonts w:ascii="Times New Roman" w:hAnsi="Times New Roman" w:cs="Times New Roman"/>
          <w:sz w:val="28"/>
          <w:szCs w:val="28"/>
          <w:lang w:val="ru-RU"/>
        </w:rPr>
        <w:t>ции системы повышения квалификации и переподготовки руководящих ка</w:t>
      </w:r>
      <w:r w:rsidR="00835B82" w:rsidRPr="00835B8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35B82" w:rsidRPr="00835B82">
        <w:rPr>
          <w:rFonts w:ascii="Times New Roman" w:hAnsi="Times New Roman" w:cs="Times New Roman"/>
          <w:sz w:val="28"/>
          <w:szCs w:val="28"/>
          <w:lang w:val="ru-RU"/>
        </w:rPr>
        <w:t xml:space="preserve">ров и специалистов промышленных предприятий для работы в условиях </w:t>
      </w:r>
      <w:r w:rsidR="00835B82">
        <w:rPr>
          <w:rFonts w:ascii="Times New Roman" w:hAnsi="Times New Roman" w:cs="Times New Roman"/>
          <w:sz w:val="28"/>
          <w:szCs w:val="28"/>
          <w:lang w:val="ru-RU"/>
        </w:rPr>
        <w:t>Всемирной торговой организации (</w:t>
      </w:r>
      <w:r w:rsidR="00835B82" w:rsidRPr="00835B82">
        <w:rPr>
          <w:rFonts w:ascii="Times New Roman" w:hAnsi="Times New Roman" w:cs="Times New Roman"/>
          <w:sz w:val="28"/>
          <w:szCs w:val="28"/>
          <w:lang w:val="ru-RU"/>
        </w:rPr>
        <w:t>ВТО</w:t>
      </w:r>
      <w:r w:rsidR="00835B8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360CA" w:rsidRDefault="00B360CA" w:rsidP="009C56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Как пример системного взаимодействия вузов и предприятий региона можно отметить совместную работу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преподавателей и представителей 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раб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тодателей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учебно-методических советах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 xml:space="preserve"> (УМС)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 РУМЦ. Именно в уче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но-методических советах 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обсуждаются актуальные образовательные пр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граммы,  формируются рекомендации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содержани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обучения, по соотве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ствию формируемых знаний и компетенций</w:t>
      </w:r>
      <w:r w:rsidR="0088518E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потребностям 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временного производства и бизнеса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. Важнейшей задачей УМС</w:t>
      </w:r>
      <w:r w:rsidR="009C5695" w:rsidRPr="009C5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88518E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88518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8518E">
        <w:rPr>
          <w:rFonts w:ascii="Times New Roman" w:hAnsi="Times New Roman" w:cs="Times New Roman"/>
          <w:sz w:val="28"/>
          <w:szCs w:val="28"/>
          <w:lang w:val="ru-RU"/>
        </w:rPr>
        <w:t>вышени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8518E">
        <w:rPr>
          <w:rFonts w:ascii="Times New Roman" w:hAnsi="Times New Roman" w:cs="Times New Roman"/>
          <w:sz w:val="28"/>
          <w:szCs w:val="28"/>
          <w:lang w:val="ru-RU"/>
        </w:rPr>
        <w:t xml:space="preserve"> качества учебно-методической базы высшего и среднего профе</w:t>
      </w:r>
      <w:r w:rsidR="0088518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8518E">
        <w:rPr>
          <w:rFonts w:ascii="Times New Roman" w:hAnsi="Times New Roman" w:cs="Times New Roman"/>
          <w:sz w:val="28"/>
          <w:szCs w:val="28"/>
          <w:lang w:val="ru-RU"/>
        </w:rPr>
        <w:t>сионального образования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, и, как следствие, повышение качества подготовки кадров</w:t>
      </w:r>
      <w:r w:rsidR="008851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Развитие этой работы в полной мере соответствует представлению о современных</w:t>
      </w:r>
      <w:r w:rsidR="009C5695" w:rsidRPr="009C5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18E" w:rsidRPr="0088518E">
        <w:rPr>
          <w:rFonts w:ascii="Times New Roman" w:hAnsi="Times New Roman" w:cs="Times New Roman"/>
          <w:sz w:val="28"/>
          <w:szCs w:val="28"/>
          <w:lang w:val="ru-RU"/>
        </w:rPr>
        <w:t>сетевы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8518E" w:rsidRPr="0088518E">
        <w:rPr>
          <w:rFonts w:ascii="Times New Roman" w:hAnsi="Times New Roman" w:cs="Times New Roman"/>
          <w:sz w:val="28"/>
          <w:szCs w:val="28"/>
          <w:lang w:val="ru-RU"/>
        </w:rPr>
        <w:t xml:space="preserve"> фор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мах</w:t>
      </w:r>
      <w:r w:rsidR="0088518E" w:rsidRPr="0088518E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вузов и 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работодателей</w:t>
      </w:r>
      <w:r w:rsidR="00A938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6FEE" w:rsidRPr="008E504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A4B2A" w:rsidRDefault="003A4B2A" w:rsidP="009C569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Важно, чтобы в сетевом взаимодействии на территории ДВФО совм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стно участвовали объединения работодателей</w:t>
      </w:r>
      <w:r w:rsidR="008909C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3A4B2A"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Координационный совет в ДВФО </w:t>
      </w:r>
      <w:r>
        <w:rPr>
          <w:rFonts w:ascii="Times New Roman" w:hAnsi="Times New Roman" w:cs="Times New Roman"/>
          <w:sz w:val="28"/>
          <w:szCs w:val="28"/>
          <w:lang w:val="ru-RU"/>
        </w:rPr>
        <w:t>и региональные отделения Российского союза промышленников и предпринимателей (РСПП), региональные отделения «Союза машиностро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телей», ОПОРЫ России, Деловой России, Торгово-промышленной палаты (ТПП), Межрегиональная ассоциация «Дальний Восток и Забайкалье»,</w:t>
      </w:r>
      <w:r w:rsidR="009C5695" w:rsidRPr="009C5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A4B2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B2A">
        <w:rPr>
          <w:rFonts w:ascii="Times New Roman" w:hAnsi="Times New Roman" w:cs="Times New Roman"/>
          <w:sz w:val="28"/>
          <w:szCs w:val="28"/>
          <w:lang w:val="ru-RU"/>
        </w:rPr>
        <w:t xml:space="preserve">гиональные отделения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Ассоциации инженерного образования России, Ро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сийской инженерной академии, советы ректоров вузов ДВФО и, конечно,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посредственные представители предприятий всех уровней (крупные корп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рации, </w:t>
      </w:r>
      <w:r w:rsidR="008909C6">
        <w:rPr>
          <w:rFonts w:ascii="Times New Roman" w:hAnsi="Times New Roman" w:cs="Times New Roman"/>
          <w:sz w:val="28"/>
          <w:szCs w:val="28"/>
          <w:lang w:val="ru-RU"/>
        </w:rPr>
        <w:t>малый и средний бизнес).</w:t>
      </w:r>
    </w:p>
    <w:p w:rsidR="0016063C" w:rsidRPr="00F51DE2" w:rsidRDefault="00135DB2" w:rsidP="009C569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Крупным инвестиционным проектом сегодня выступает сама система профессионального образования региона. Сюда инвестируются значительные 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lastRenderedPageBreak/>
        <w:t>бюджетные средства, средства субъектов РФ, средства юридических и физ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ческих лиц.</w:t>
      </w:r>
      <w:r w:rsidR="009C5695" w:rsidRPr="009C5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0DE6" w:rsidRPr="00F51DE2">
        <w:rPr>
          <w:rFonts w:ascii="Times New Roman" w:hAnsi="Times New Roman" w:cs="Times New Roman"/>
          <w:sz w:val="28"/>
          <w:szCs w:val="28"/>
          <w:lang w:val="ru-RU"/>
        </w:rPr>
        <w:t>Инвестициями</w:t>
      </w:r>
      <w:r w:rsidR="0016063C" w:rsidRPr="00F51DE2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образование являются:</w:t>
      </w:r>
    </w:p>
    <w:p w:rsidR="0016063C" w:rsidRPr="008E5044" w:rsidRDefault="0016063C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средс</w:t>
      </w:r>
      <w:r w:rsidR="00237272" w:rsidRPr="008E5044">
        <w:rPr>
          <w:rFonts w:ascii="Times New Roman" w:hAnsi="Times New Roman" w:cs="Times New Roman"/>
          <w:sz w:val="28"/>
          <w:szCs w:val="28"/>
          <w:lang w:val="ru-RU"/>
        </w:rPr>
        <w:t>тва П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рограмм развития </w:t>
      </w:r>
      <w:r w:rsidR="00237272" w:rsidRPr="008E5044">
        <w:rPr>
          <w:rFonts w:ascii="Times New Roman" w:hAnsi="Times New Roman" w:cs="Times New Roman"/>
          <w:sz w:val="28"/>
          <w:szCs w:val="28"/>
          <w:lang w:val="ru-RU"/>
        </w:rPr>
        <w:t>федеральных университетов (ДВФУ, СВФУ);</w:t>
      </w:r>
    </w:p>
    <w:p w:rsidR="00237272" w:rsidRPr="008E5044" w:rsidRDefault="00237272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средства программ стратегического развития ведущих университетов региона (ТОГУ, КнАГТУ, КамГУ, СахГУ, ВГУЭС);</w:t>
      </w:r>
    </w:p>
    <w:p w:rsidR="00237272" w:rsidRPr="008E5044" w:rsidRDefault="00237272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средства госпрограммы “Социально-экономическое развитие Дальнего Востока и Байкальского региона”;</w:t>
      </w:r>
    </w:p>
    <w:p w:rsidR="00237272" w:rsidRPr="008E5044" w:rsidRDefault="00237272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средства госпрограммы РФ “Развитие образования”;</w:t>
      </w:r>
    </w:p>
    <w:p w:rsidR="00237272" w:rsidRDefault="00237272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средства по поддержке конкурентоспособности ведущих вузов по П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становлению </w:t>
      </w:r>
      <w:r>
        <w:rPr>
          <w:rFonts w:ascii="Times New Roman" w:hAnsi="Times New Roman" w:cs="Times New Roman"/>
          <w:sz w:val="28"/>
          <w:szCs w:val="28"/>
        </w:rPr>
        <w:t>Правительства РФ № 211 от 16 марта 2013 года (ДВФУ)</w:t>
      </w:r>
      <w:r w:rsidR="002B0DE6">
        <w:rPr>
          <w:rFonts w:ascii="Times New Roman" w:hAnsi="Times New Roman" w:cs="Times New Roman"/>
          <w:sz w:val="28"/>
          <w:szCs w:val="28"/>
        </w:rPr>
        <w:t>;</w:t>
      </w:r>
    </w:p>
    <w:p w:rsidR="002B0DE6" w:rsidRDefault="002B0DE6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средства в рамках Постановлений Правительства РФ 218 и 219 (ДВФУ, СВФУ);</w:t>
      </w:r>
    </w:p>
    <w:p w:rsidR="006341B6" w:rsidRPr="008E5044" w:rsidRDefault="006341B6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средства в рамках к</w:t>
      </w:r>
      <w:r w:rsidRPr="006341B6">
        <w:rPr>
          <w:rFonts w:ascii="Times New Roman" w:hAnsi="Times New Roman" w:cs="Times New Roman"/>
          <w:sz w:val="28"/>
          <w:szCs w:val="28"/>
          <w:lang w:val="ru-RU"/>
        </w:rPr>
        <w:t>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341B6">
        <w:rPr>
          <w:rFonts w:ascii="Times New Roman" w:hAnsi="Times New Roman" w:cs="Times New Roman"/>
          <w:sz w:val="28"/>
          <w:szCs w:val="28"/>
          <w:lang w:val="ru-RU"/>
        </w:rPr>
        <w:t xml:space="preserve"> «Кадры для региона»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0DE6" w:rsidRPr="008E5044" w:rsidRDefault="002B0DE6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>средства программ развития профессионального образования субъе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тов РФ;</w:t>
      </w:r>
    </w:p>
    <w:p w:rsidR="002B0DE6" w:rsidRPr="008E5044" w:rsidRDefault="002B0DE6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средства и ресурсная база юридических лиц (Роснефть, Транснефть, 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 xml:space="preserve">РусГидро, 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ОА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К«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Прогресс</w:t>
      </w:r>
      <w:r w:rsidR="006341B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, ДЦСС и др.);</w:t>
      </w:r>
    </w:p>
    <w:p w:rsidR="002B0DE6" w:rsidRDefault="002B0DE6" w:rsidP="009C569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и зарубежные гранты.</w:t>
      </w:r>
    </w:p>
    <w:p w:rsidR="002B0DE6" w:rsidRPr="008E5044" w:rsidRDefault="002B0DE6" w:rsidP="009C5695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Инвестиции в образование напрямую связаны с новым </w:t>
      </w:r>
      <w:r w:rsidR="002D3710">
        <w:rPr>
          <w:rFonts w:ascii="Times New Roman" w:hAnsi="Times New Roman" w:cs="Times New Roman"/>
          <w:sz w:val="28"/>
          <w:szCs w:val="28"/>
          <w:lang w:val="ru-RU"/>
        </w:rPr>
        <w:t>качеством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 xml:space="preserve"> обр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зования на Дальнем Востоке России, повышением его конкурентоспособн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5044">
        <w:rPr>
          <w:rFonts w:ascii="Times New Roman" w:hAnsi="Times New Roman" w:cs="Times New Roman"/>
          <w:sz w:val="28"/>
          <w:szCs w:val="28"/>
          <w:lang w:val="ru-RU"/>
        </w:rPr>
        <w:t>сти, обеспечением адекватными кадрами отраслей экономики и социальной сферы региона.</w:t>
      </w:r>
    </w:p>
    <w:p w:rsidR="002B0DE6" w:rsidRPr="008E5044" w:rsidRDefault="002B0DE6" w:rsidP="00635A32">
      <w:pPr>
        <w:pStyle w:val="a3"/>
        <w:spacing w:line="276" w:lineRule="auto"/>
        <w:ind w:left="360" w:firstLine="348"/>
        <w:rPr>
          <w:rFonts w:ascii="Times New Roman" w:hAnsi="Times New Roman" w:cs="Times New Roman"/>
          <w:sz w:val="28"/>
          <w:szCs w:val="28"/>
          <w:lang w:val="ru-RU"/>
        </w:rPr>
      </w:pPr>
    </w:p>
    <w:p w:rsidR="008B4979" w:rsidRDefault="009F6F6E" w:rsidP="00673899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Литература:</w:t>
      </w:r>
    </w:p>
    <w:p w:rsidR="00673899" w:rsidRDefault="00673899" w:rsidP="0067389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3899">
        <w:rPr>
          <w:rFonts w:ascii="Times New Roman" w:hAnsi="Times New Roman" w:cs="Times New Roman"/>
          <w:sz w:val="28"/>
          <w:szCs w:val="28"/>
          <w:lang w:val="ru-RU"/>
        </w:rPr>
        <w:t>Государственная программа «Социально-экономическое развитие Дальнего Востока и Байкальского региона до 2025 года» (утв. распор</w:t>
      </w:r>
      <w:r w:rsidRPr="0067389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73899">
        <w:rPr>
          <w:rFonts w:ascii="Times New Roman" w:hAnsi="Times New Roman" w:cs="Times New Roman"/>
          <w:sz w:val="28"/>
          <w:szCs w:val="28"/>
          <w:lang w:val="ru-RU"/>
        </w:rPr>
        <w:t>жением Правительства РФ от 29 марта 2013 г. N 466-р).</w:t>
      </w:r>
    </w:p>
    <w:p w:rsidR="00673899" w:rsidRPr="00673899" w:rsidRDefault="00673899" w:rsidP="006738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73899">
        <w:rPr>
          <w:rFonts w:ascii="Times New Roman" w:hAnsi="Times New Roman" w:cs="Times New Roman"/>
          <w:sz w:val="28"/>
          <w:szCs w:val="28"/>
          <w:lang w:val="ru-RU"/>
        </w:rPr>
        <w:t>Программа развития федерального государственного автономного о</w:t>
      </w:r>
      <w:r w:rsidRPr="0067389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673899">
        <w:rPr>
          <w:rFonts w:ascii="Times New Roman" w:hAnsi="Times New Roman" w:cs="Times New Roman"/>
          <w:sz w:val="28"/>
          <w:szCs w:val="28"/>
          <w:lang w:val="ru-RU"/>
        </w:rPr>
        <w:t>разовательного учреждения высшего профессионального образования "Дальневосточный федеральный университет" на 2010 - 2019 годы (одобрена распоряжением Правительства Российской Федерации от 17 декабря 2010 г. № 2300-р).</w:t>
      </w:r>
    </w:p>
    <w:p w:rsidR="00673899" w:rsidRPr="00673899" w:rsidRDefault="00673899" w:rsidP="00673899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3899">
        <w:rPr>
          <w:rFonts w:ascii="Times New Roman" w:hAnsi="Times New Roman" w:cs="Times New Roman"/>
          <w:sz w:val="28"/>
          <w:szCs w:val="28"/>
          <w:lang w:val="ru-RU"/>
        </w:rPr>
        <w:t>Стратегия развития Дальневосточного отделения РАН до 2025 года. – Владивосток: Изд-во «Дальнаука» ДВО РАН. – 89 с.</w:t>
      </w:r>
    </w:p>
    <w:sectPr w:rsidR="00673899" w:rsidRPr="00673899" w:rsidSect="00644C4B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6D" w:rsidRDefault="003B556D" w:rsidP="001D191B">
      <w:r>
        <w:separator/>
      </w:r>
    </w:p>
  </w:endnote>
  <w:endnote w:type="continuationSeparator" w:id="1">
    <w:p w:rsidR="003B556D" w:rsidRDefault="003B556D" w:rsidP="001D1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218143"/>
      <w:docPartObj>
        <w:docPartGallery w:val="Page Numbers (Bottom of Page)"/>
        <w:docPartUnique/>
      </w:docPartObj>
    </w:sdtPr>
    <w:sdtContent>
      <w:p w:rsidR="00520ADE" w:rsidRDefault="00057EBC">
        <w:pPr>
          <w:pStyle w:val="a6"/>
          <w:jc w:val="center"/>
        </w:pPr>
        <w:r w:rsidRPr="00057EBC">
          <w:fldChar w:fldCharType="begin"/>
        </w:r>
        <w:r w:rsidR="009C50C5">
          <w:instrText>PAGE   \* MERGEFORMAT</w:instrText>
        </w:r>
        <w:r w:rsidRPr="00057EBC">
          <w:fldChar w:fldCharType="separate"/>
        </w:r>
        <w:r w:rsidR="006102B1" w:rsidRPr="006102B1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520ADE" w:rsidRDefault="00520A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6D" w:rsidRDefault="003B556D" w:rsidP="001D191B">
      <w:r>
        <w:separator/>
      </w:r>
    </w:p>
  </w:footnote>
  <w:footnote w:type="continuationSeparator" w:id="1">
    <w:p w:rsidR="003B556D" w:rsidRDefault="003B556D" w:rsidP="001D1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BD"/>
    <w:multiLevelType w:val="hybridMultilevel"/>
    <w:tmpl w:val="198EDCFA"/>
    <w:lvl w:ilvl="0" w:tplc="7AB0203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040F1C"/>
    <w:multiLevelType w:val="hybridMultilevel"/>
    <w:tmpl w:val="4A8A0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95B39"/>
    <w:multiLevelType w:val="hybridMultilevel"/>
    <w:tmpl w:val="9564C918"/>
    <w:lvl w:ilvl="0" w:tplc="A80689F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6C55162"/>
    <w:multiLevelType w:val="hybridMultilevel"/>
    <w:tmpl w:val="6E622DDC"/>
    <w:lvl w:ilvl="0" w:tplc="7AB02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876AB"/>
    <w:multiLevelType w:val="hybridMultilevel"/>
    <w:tmpl w:val="023C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100A3"/>
    <w:multiLevelType w:val="hybridMultilevel"/>
    <w:tmpl w:val="7CD0D3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310"/>
    <w:rsid w:val="00004F28"/>
    <w:rsid w:val="000258F9"/>
    <w:rsid w:val="00031C84"/>
    <w:rsid w:val="00051900"/>
    <w:rsid w:val="00057EBC"/>
    <w:rsid w:val="000C4393"/>
    <w:rsid w:val="000E1F1E"/>
    <w:rsid w:val="00103790"/>
    <w:rsid w:val="00107F47"/>
    <w:rsid w:val="00112102"/>
    <w:rsid w:val="00135DB2"/>
    <w:rsid w:val="0016063C"/>
    <w:rsid w:val="001626AE"/>
    <w:rsid w:val="0017598C"/>
    <w:rsid w:val="0018616B"/>
    <w:rsid w:val="0019714C"/>
    <w:rsid w:val="001A7658"/>
    <w:rsid w:val="001D191B"/>
    <w:rsid w:val="001D27AD"/>
    <w:rsid w:val="001F3310"/>
    <w:rsid w:val="001F5FBB"/>
    <w:rsid w:val="00202C05"/>
    <w:rsid w:val="00236718"/>
    <w:rsid w:val="00237272"/>
    <w:rsid w:val="00256CFF"/>
    <w:rsid w:val="00294BAC"/>
    <w:rsid w:val="002B0DE6"/>
    <w:rsid w:val="002B5540"/>
    <w:rsid w:val="002C0B97"/>
    <w:rsid w:val="002C4722"/>
    <w:rsid w:val="002D3710"/>
    <w:rsid w:val="002D3EF3"/>
    <w:rsid w:val="002D4AE9"/>
    <w:rsid w:val="002E2C35"/>
    <w:rsid w:val="00303211"/>
    <w:rsid w:val="003057C9"/>
    <w:rsid w:val="003320BF"/>
    <w:rsid w:val="003374A2"/>
    <w:rsid w:val="003A4B2A"/>
    <w:rsid w:val="003B13A2"/>
    <w:rsid w:val="003B556D"/>
    <w:rsid w:val="00404271"/>
    <w:rsid w:val="00447615"/>
    <w:rsid w:val="00450582"/>
    <w:rsid w:val="004538DF"/>
    <w:rsid w:val="00465E12"/>
    <w:rsid w:val="00481292"/>
    <w:rsid w:val="00483F17"/>
    <w:rsid w:val="004A4D42"/>
    <w:rsid w:val="004B076D"/>
    <w:rsid w:val="004B275E"/>
    <w:rsid w:val="004C7D61"/>
    <w:rsid w:val="004D1C12"/>
    <w:rsid w:val="004D28F3"/>
    <w:rsid w:val="004D5AC9"/>
    <w:rsid w:val="004F7E77"/>
    <w:rsid w:val="0050366F"/>
    <w:rsid w:val="00520ADE"/>
    <w:rsid w:val="00521520"/>
    <w:rsid w:val="00537C8D"/>
    <w:rsid w:val="00542FAE"/>
    <w:rsid w:val="00546083"/>
    <w:rsid w:val="00592851"/>
    <w:rsid w:val="005A43C1"/>
    <w:rsid w:val="005A6533"/>
    <w:rsid w:val="005A66D9"/>
    <w:rsid w:val="005A6992"/>
    <w:rsid w:val="005C41F4"/>
    <w:rsid w:val="005F791C"/>
    <w:rsid w:val="006076A0"/>
    <w:rsid w:val="006102B1"/>
    <w:rsid w:val="00614AA8"/>
    <w:rsid w:val="00617699"/>
    <w:rsid w:val="00632BC0"/>
    <w:rsid w:val="006341B6"/>
    <w:rsid w:val="00635A32"/>
    <w:rsid w:val="006403E5"/>
    <w:rsid w:val="00644C4B"/>
    <w:rsid w:val="00673899"/>
    <w:rsid w:val="00683D36"/>
    <w:rsid w:val="00685441"/>
    <w:rsid w:val="00686C15"/>
    <w:rsid w:val="00696464"/>
    <w:rsid w:val="006A045F"/>
    <w:rsid w:val="006A702F"/>
    <w:rsid w:val="006E10B1"/>
    <w:rsid w:val="006F0547"/>
    <w:rsid w:val="006F0A22"/>
    <w:rsid w:val="00717FA8"/>
    <w:rsid w:val="0074010B"/>
    <w:rsid w:val="007572CD"/>
    <w:rsid w:val="00763AD9"/>
    <w:rsid w:val="007E64F2"/>
    <w:rsid w:val="0081105C"/>
    <w:rsid w:val="00835B82"/>
    <w:rsid w:val="00840D5B"/>
    <w:rsid w:val="008519B0"/>
    <w:rsid w:val="00874903"/>
    <w:rsid w:val="00875569"/>
    <w:rsid w:val="0088184C"/>
    <w:rsid w:val="0088518E"/>
    <w:rsid w:val="008854ED"/>
    <w:rsid w:val="008909C6"/>
    <w:rsid w:val="00894E3D"/>
    <w:rsid w:val="008B4979"/>
    <w:rsid w:val="008D7985"/>
    <w:rsid w:val="008E5044"/>
    <w:rsid w:val="008E59C8"/>
    <w:rsid w:val="008F5947"/>
    <w:rsid w:val="00922EC7"/>
    <w:rsid w:val="009509D2"/>
    <w:rsid w:val="0096014E"/>
    <w:rsid w:val="009B6D97"/>
    <w:rsid w:val="009C46C7"/>
    <w:rsid w:val="009C50C5"/>
    <w:rsid w:val="009C5695"/>
    <w:rsid w:val="009C7CDE"/>
    <w:rsid w:val="009D768A"/>
    <w:rsid w:val="009F6F6E"/>
    <w:rsid w:val="00A06355"/>
    <w:rsid w:val="00A2031D"/>
    <w:rsid w:val="00A47689"/>
    <w:rsid w:val="00A478A1"/>
    <w:rsid w:val="00A52243"/>
    <w:rsid w:val="00A90F54"/>
    <w:rsid w:val="00A93849"/>
    <w:rsid w:val="00AE04B4"/>
    <w:rsid w:val="00AF491C"/>
    <w:rsid w:val="00B04B68"/>
    <w:rsid w:val="00B143DE"/>
    <w:rsid w:val="00B25403"/>
    <w:rsid w:val="00B360CA"/>
    <w:rsid w:val="00B46367"/>
    <w:rsid w:val="00B552C7"/>
    <w:rsid w:val="00B65A1F"/>
    <w:rsid w:val="00BC6C27"/>
    <w:rsid w:val="00BC745F"/>
    <w:rsid w:val="00C754C5"/>
    <w:rsid w:val="00CC5D01"/>
    <w:rsid w:val="00CE4DCD"/>
    <w:rsid w:val="00CE5356"/>
    <w:rsid w:val="00CF249A"/>
    <w:rsid w:val="00CF4C67"/>
    <w:rsid w:val="00D05B38"/>
    <w:rsid w:val="00D14E5E"/>
    <w:rsid w:val="00D349A5"/>
    <w:rsid w:val="00D43DC8"/>
    <w:rsid w:val="00D716DD"/>
    <w:rsid w:val="00D965EB"/>
    <w:rsid w:val="00DA7373"/>
    <w:rsid w:val="00E327B0"/>
    <w:rsid w:val="00E35601"/>
    <w:rsid w:val="00E3705E"/>
    <w:rsid w:val="00E53B46"/>
    <w:rsid w:val="00E60A75"/>
    <w:rsid w:val="00E6485E"/>
    <w:rsid w:val="00E715D8"/>
    <w:rsid w:val="00E9604A"/>
    <w:rsid w:val="00EA0102"/>
    <w:rsid w:val="00EB13FB"/>
    <w:rsid w:val="00F51DE2"/>
    <w:rsid w:val="00F66FEE"/>
    <w:rsid w:val="00F7052C"/>
    <w:rsid w:val="00F87CC9"/>
    <w:rsid w:val="00FB6496"/>
    <w:rsid w:val="00FD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9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191B"/>
  </w:style>
  <w:style w:type="paragraph" w:styleId="a6">
    <w:name w:val="footer"/>
    <w:basedOn w:val="a"/>
    <w:link w:val="a7"/>
    <w:uiPriority w:val="99"/>
    <w:unhideWhenUsed/>
    <w:rsid w:val="001D19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91B"/>
  </w:style>
  <w:style w:type="paragraph" w:styleId="a8">
    <w:name w:val="Balloon Text"/>
    <w:basedOn w:val="a"/>
    <w:link w:val="a9"/>
    <w:uiPriority w:val="99"/>
    <w:semiHidden/>
    <w:unhideWhenUsed/>
    <w:rsid w:val="0017598C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98C"/>
    <w:rPr>
      <w:rFonts w:ascii="Arial" w:hAnsi="Arial" w:cs="Arial"/>
      <w:sz w:val="16"/>
      <w:szCs w:val="16"/>
    </w:rPr>
  </w:style>
  <w:style w:type="paragraph" w:customStyle="1" w:styleId="Default">
    <w:name w:val="Default"/>
    <w:rsid w:val="001A765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9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191B"/>
  </w:style>
  <w:style w:type="paragraph" w:styleId="a6">
    <w:name w:val="footer"/>
    <w:basedOn w:val="a"/>
    <w:link w:val="a7"/>
    <w:uiPriority w:val="99"/>
    <w:unhideWhenUsed/>
    <w:rsid w:val="001D19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91B"/>
  </w:style>
  <w:style w:type="paragraph" w:styleId="a8">
    <w:name w:val="Balloon Text"/>
    <w:basedOn w:val="a"/>
    <w:link w:val="a9"/>
    <w:uiPriority w:val="99"/>
    <w:semiHidden/>
    <w:unhideWhenUsed/>
    <w:rsid w:val="0017598C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98C"/>
    <w:rPr>
      <w:rFonts w:ascii="Arial" w:hAnsi="Arial" w:cs="Arial"/>
      <w:sz w:val="16"/>
      <w:szCs w:val="16"/>
    </w:rPr>
  </w:style>
  <w:style w:type="paragraph" w:customStyle="1" w:styleId="Default">
    <w:name w:val="Default"/>
    <w:rsid w:val="001A765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A8FD9A-E3E3-4DBA-A821-6A2BAD55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Anvir Fatkulin</dc:creator>
  <cp:lastModifiedBy>Хозяин</cp:lastModifiedBy>
  <cp:revision>12</cp:revision>
  <cp:lastPrinted>2013-08-22T23:57:00Z</cp:lastPrinted>
  <dcterms:created xsi:type="dcterms:W3CDTF">2013-08-31T23:12:00Z</dcterms:created>
  <dcterms:modified xsi:type="dcterms:W3CDTF">2014-05-16T03:14:00Z</dcterms:modified>
</cp:coreProperties>
</file>