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4F" w:rsidRPr="00D83C4F" w:rsidRDefault="00DD2BA6" w:rsidP="006A51AF">
      <w:pPr>
        <w:spacing w:after="144" w:line="240" w:lineRule="auto"/>
        <w:jc w:val="both"/>
        <w:rPr>
          <w:rFonts w:ascii="Times New Roman" w:eastAsia="Times New Roman" w:hAnsi="Times New Roman" w:cs="Times New Roman"/>
          <w:color w:val="000000"/>
          <w:sz w:val="26"/>
          <w:szCs w:val="26"/>
          <w:lang w:eastAsia="ru-RU"/>
        </w:rPr>
      </w:pPr>
      <w:bookmarkStart w:id="0" w:name="_GoBack"/>
      <w:bookmarkEnd w:id="0"/>
      <w:r w:rsidRPr="00DD2BA6">
        <w:rPr>
          <w:rFonts w:ascii="Times New Roman" w:eastAsia="Times New Roman" w:hAnsi="Times New Roman" w:cs="Times New Roman"/>
          <w:color w:val="000000"/>
          <w:sz w:val="26"/>
          <w:szCs w:val="26"/>
          <w:lang w:eastAsia="ru-RU"/>
        </w:rPr>
        <w:t>МАТЕРИАЛЫ К ВЫСТУПЛЕНИЮ МИНИСТРА ОБРАЗОВАНИЯ И НАУКИ РОССИЙСКОЙ ФЕДЕРАЦИИ ДМИТРИЯ ЛИВАНОВА НА ЗАСЕДАНИИ ПР</w:t>
      </w:r>
      <w:r w:rsidRPr="00DD2BA6">
        <w:rPr>
          <w:rFonts w:ascii="Times New Roman" w:eastAsia="Times New Roman" w:hAnsi="Times New Roman" w:cs="Times New Roman"/>
          <w:color w:val="000000"/>
          <w:sz w:val="26"/>
          <w:szCs w:val="26"/>
          <w:lang w:eastAsia="ru-RU"/>
        </w:rPr>
        <w:t>А</w:t>
      </w:r>
      <w:r w:rsidRPr="00DD2BA6">
        <w:rPr>
          <w:rFonts w:ascii="Times New Roman" w:eastAsia="Times New Roman" w:hAnsi="Times New Roman" w:cs="Times New Roman"/>
          <w:color w:val="000000"/>
          <w:sz w:val="26"/>
          <w:szCs w:val="26"/>
          <w:lang w:eastAsia="ru-RU"/>
        </w:rPr>
        <w:t>ВИТЕЛЬСТВА РОССИЙСКОЙ ФЕДЕРАЦИИ 21 АВГУСТА 2013 ГОДА ПО В</w:t>
      </w:r>
      <w:r w:rsidRPr="00DD2BA6">
        <w:rPr>
          <w:rFonts w:ascii="Times New Roman" w:eastAsia="Times New Roman" w:hAnsi="Times New Roman" w:cs="Times New Roman"/>
          <w:color w:val="000000"/>
          <w:sz w:val="26"/>
          <w:szCs w:val="26"/>
          <w:lang w:eastAsia="ru-RU"/>
        </w:rPr>
        <w:t>О</w:t>
      </w:r>
      <w:r w:rsidRPr="00DD2BA6">
        <w:rPr>
          <w:rFonts w:ascii="Times New Roman" w:eastAsia="Times New Roman" w:hAnsi="Times New Roman" w:cs="Times New Roman"/>
          <w:color w:val="000000"/>
          <w:sz w:val="26"/>
          <w:szCs w:val="26"/>
          <w:lang w:eastAsia="ru-RU"/>
        </w:rPr>
        <w:t>ПРОСУ</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b/>
          <w:bCs/>
          <w:color w:val="000000"/>
          <w:sz w:val="26"/>
          <w:szCs w:val="26"/>
          <w:lang w:eastAsia="ru-RU"/>
        </w:rPr>
        <w:t>«О поддержке образовательных организаций высшего образования, игра</w:t>
      </w:r>
      <w:r w:rsidRPr="00D83C4F">
        <w:rPr>
          <w:rFonts w:ascii="Times New Roman" w:eastAsia="Times New Roman" w:hAnsi="Times New Roman" w:cs="Times New Roman"/>
          <w:b/>
          <w:bCs/>
          <w:color w:val="000000"/>
          <w:sz w:val="26"/>
          <w:szCs w:val="26"/>
          <w:lang w:eastAsia="ru-RU"/>
        </w:rPr>
        <w:t>ю</w:t>
      </w:r>
      <w:r w:rsidRPr="00D83C4F">
        <w:rPr>
          <w:rFonts w:ascii="Times New Roman" w:eastAsia="Times New Roman" w:hAnsi="Times New Roman" w:cs="Times New Roman"/>
          <w:b/>
          <w:bCs/>
          <w:color w:val="000000"/>
          <w:sz w:val="26"/>
          <w:szCs w:val="26"/>
          <w:lang w:eastAsia="ru-RU"/>
        </w:rPr>
        <w:t>щих ключевую роль в социально-экономическом развитии регионов»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Одним из важнейших условий модернизации и инновационного развития эконом</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ки является ее кадровое обеспечение: на предприятиях по всей России нужны м</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лодые специалисты, владеющие современными знаниями, имеющие навыки пр</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менения этих знаний в своей практической деятельности, а также мотивированные к саморазвитию и достижению профессионального успеха.</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На сегодняшний день возможности вузов зачастую не соответствуют потребностям предприятий. Налицо структурное несоответствие: в регионе нужны одни специ</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листы, а вузы, которые там расположены, выпускают других. Типичная ситуация: в регионе развивается машиностроение и металлообработка, востребованы инжен</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ры, а на рынке труда – люди с дипломами экономистов и юристов, которые не м</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гут устроиться по специальности. В результате в реальном секторе не хватает кв</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лифицированных кадров.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Чтобы устранить этот дисбаланс, необходимы, прежде всего, меры поддержки в</w:t>
      </w:r>
      <w:r w:rsidRPr="00D83C4F">
        <w:rPr>
          <w:rFonts w:ascii="Times New Roman" w:eastAsia="Times New Roman" w:hAnsi="Times New Roman" w:cs="Times New Roman"/>
          <w:color w:val="000000"/>
          <w:sz w:val="26"/>
          <w:szCs w:val="26"/>
          <w:lang w:eastAsia="ru-RU"/>
        </w:rPr>
        <w:t>у</w:t>
      </w:r>
      <w:r w:rsidRPr="00D83C4F">
        <w:rPr>
          <w:rFonts w:ascii="Times New Roman" w:eastAsia="Times New Roman" w:hAnsi="Times New Roman" w:cs="Times New Roman"/>
          <w:color w:val="000000"/>
          <w:sz w:val="26"/>
          <w:szCs w:val="26"/>
          <w:lang w:eastAsia="ru-RU"/>
        </w:rPr>
        <w:t>зов, причем не только и не столько финансовые.</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2, 3</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Руководствуясь Указами и поручениями Президента Российской Федерации, Фед</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 xml:space="preserve">ральным законом «Об образовании в Российской Федерации», с учетом реализации государственных и федеральных целевых программ,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подг</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товило предложения по поддержке вузов, играющих ключевую роль в социально-экономическом развитии регионов, где они расположены. Некоторые из этих пре</w:t>
      </w:r>
      <w:r w:rsidRPr="00D83C4F">
        <w:rPr>
          <w:rFonts w:ascii="Times New Roman" w:eastAsia="Times New Roman" w:hAnsi="Times New Roman" w:cs="Times New Roman"/>
          <w:color w:val="000000"/>
          <w:sz w:val="26"/>
          <w:szCs w:val="26"/>
          <w:lang w:eastAsia="ru-RU"/>
        </w:rPr>
        <w:t>д</w:t>
      </w:r>
      <w:r w:rsidRPr="00D83C4F">
        <w:rPr>
          <w:rFonts w:ascii="Times New Roman" w:eastAsia="Times New Roman" w:hAnsi="Times New Roman" w:cs="Times New Roman"/>
          <w:color w:val="000000"/>
          <w:sz w:val="26"/>
          <w:szCs w:val="26"/>
          <w:lang w:eastAsia="ru-RU"/>
        </w:rPr>
        <w:t>ложений уже реализуются. Речь идет, прежде всего, о внедрении эффективных форм взаимодействия вузов и предприятий, о новых принципах распределения контрольных цифр приема, о реализации программ развития вузов в интересах р</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гионов.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4</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О внедрении эффективных форм взаимодействия вузов и предприятий</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Министерством образования и науки Российской Федерации разработаны и внес</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ны на утверждение более десяти нормативных правовых актов, обеспечивающих правовые условия для эффективного взаимодействия сферы образования и реал</w:t>
      </w:r>
      <w:r w:rsidRPr="00D83C4F">
        <w:rPr>
          <w:rFonts w:ascii="Times New Roman" w:eastAsia="Times New Roman" w:hAnsi="Times New Roman" w:cs="Times New Roman"/>
          <w:color w:val="000000"/>
          <w:sz w:val="26"/>
          <w:szCs w:val="26"/>
          <w:lang w:eastAsia="ru-RU"/>
        </w:rPr>
        <w:t>ь</w:t>
      </w:r>
      <w:r w:rsidRPr="00D83C4F">
        <w:rPr>
          <w:rFonts w:ascii="Times New Roman" w:eastAsia="Times New Roman" w:hAnsi="Times New Roman" w:cs="Times New Roman"/>
          <w:color w:val="000000"/>
          <w:sz w:val="26"/>
          <w:szCs w:val="26"/>
          <w:lang w:eastAsia="ru-RU"/>
        </w:rPr>
        <w:t>ного сектора экономики, – проще говоря, связей вузов с работодателями, с практ</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кой. Ключевой принцип – интеграция, когда в образовательном процессе участв</w:t>
      </w:r>
      <w:r w:rsidRPr="00D83C4F">
        <w:rPr>
          <w:rFonts w:ascii="Times New Roman" w:eastAsia="Times New Roman" w:hAnsi="Times New Roman" w:cs="Times New Roman"/>
          <w:color w:val="000000"/>
          <w:sz w:val="26"/>
          <w:szCs w:val="26"/>
          <w:lang w:eastAsia="ru-RU"/>
        </w:rPr>
        <w:t>у</w:t>
      </w:r>
      <w:r w:rsidRPr="00D83C4F">
        <w:rPr>
          <w:rFonts w:ascii="Times New Roman" w:eastAsia="Times New Roman" w:hAnsi="Times New Roman" w:cs="Times New Roman"/>
          <w:color w:val="000000"/>
          <w:sz w:val="26"/>
          <w:szCs w:val="26"/>
          <w:lang w:eastAsia="ru-RU"/>
        </w:rPr>
        <w:t>ют и вузы, и предприятия, когда у них возникают партнерские отношения.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Есть разные формы такой интеграции – и уже зарекомендовавшие себя, и только появляющиеся. Назову некоторые из них, определенные новым законом «Об образовании в Российской Федерации».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lastRenderedPageBreak/>
        <w:t>Во-первых, это создание базовых кафедр, осуществляющих практическую подг</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товку студентов на базе предприятий. На таких кафедрах студенты осваивают ко</w:t>
      </w:r>
      <w:r w:rsidRPr="00D83C4F">
        <w:rPr>
          <w:rFonts w:ascii="Times New Roman" w:eastAsia="Times New Roman" w:hAnsi="Times New Roman" w:cs="Times New Roman"/>
          <w:color w:val="000000"/>
          <w:sz w:val="26"/>
          <w:szCs w:val="26"/>
          <w:lang w:eastAsia="ru-RU"/>
        </w:rPr>
        <w:t>н</w:t>
      </w:r>
      <w:r w:rsidRPr="00D83C4F">
        <w:rPr>
          <w:rFonts w:ascii="Times New Roman" w:eastAsia="Times New Roman" w:hAnsi="Times New Roman" w:cs="Times New Roman"/>
          <w:color w:val="000000"/>
          <w:sz w:val="26"/>
          <w:szCs w:val="26"/>
          <w:lang w:eastAsia="ru-RU"/>
        </w:rPr>
        <w:t>кретные технологии.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 СССР создание базовых кафедр ведущими вузами было общепринятой практ</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кой, но эта традиция была утеряна. За период с 2000 года в России было создано лишь несколько десятков базовых кафедр, преимущественно в научно-исследовательских институтах. Это очень низкий показатель: колоссальные во</w:t>
      </w:r>
      <w:r w:rsidRPr="00D83C4F">
        <w:rPr>
          <w:rFonts w:ascii="Times New Roman" w:eastAsia="Times New Roman" w:hAnsi="Times New Roman" w:cs="Times New Roman"/>
          <w:color w:val="000000"/>
          <w:sz w:val="26"/>
          <w:szCs w:val="26"/>
          <w:lang w:eastAsia="ru-RU"/>
        </w:rPr>
        <w:t>з</w:t>
      </w:r>
      <w:r w:rsidRPr="00D83C4F">
        <w:rPr>
          <w:rFonts w:ascii="Times New Roman" w:eastAsia="Times New Roman" w:hAnsi="Times New Roman" w:cs="Times New Roman"/>
          <w:color w:val="000000"/>
          <w:sz w:val="26"/>
          <w:szCs w:val="26"/>
          <w:lang w:eastAsia="ru-RU"/>
        </w:rPr>
        <w:t>можности взаимодействия с предприятиями, которые дает этот формат, не разв</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ваются. Отмечу, что если раньше базовые кафедры открывались преимущественно в научных институтах, теперь мы планируем создавать их, в первую очередь, на площадках предприятий реального сектора.</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Во-вторых, это сетевые формы взаимодействия вузов и предприятий, в том числе создание и реализация совместных образовательных программ, основанных на н</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вых технологиях трансляции знаний и формировании практических навыков. Можно привести немало примеров сетевого взаимодействия вузов и других обр</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 xml:space="preserve">зовательных или научных учреждений, а вот практик сетевого взаимодействия с реальным сектором пока крайне мало. Так, известен опыт взаимодействия </w:t>
      </w:r>
      <w:proofErr w:type="spellStart"/>
      <w:r w:rsidRPr="00D83C4F">
        <w:rPr>
          <w:rFonts w:ascii="Times New Roman" w:eastAsia="Times New Roman" w:hAnsi="Times New Roman" w:cs="Times New Roman"/>
          <w:color w:val="000000"/>
          <w:sz w:val="26"/>
          <w:szCs w:val="26"/>
          <w:lang w:eastAsia="ru-RU"/>
        </w:rPr>
        <w:t>госко</w:t>
      </w:r>
      <w:r w:rsidRPr="00D83C4F">
        <w:rPr>
          <w:rFonts w:ascii="Times New Roman" w:eastAsia="Times New Roman" w:hAnsi="Times New Roman" w:cs="Times New Roman"/>
          <w:color w:val="000000"/>
          <w:sz w:val="26"/>
          <w:szCs w:val="26"/>
          <w:lang w:eastAsia="ru-RU"/>
        </w:rPr>
        <w:t>р</w:t>
      </w:r>
      <w:r w:rsidRPr="00D83C4F">
        <w:rPr>
          <w:rFonts w:ascii="Times New Roman" w:eastAsia="Times New Roman" w:hAnsi="Times New Roman" w:cs="Times New Roman"/>
          <w:color w:val="000000"/>
          <w:sz w:val="26"/>
          <w:szCs w:val="26"/>
          <w:lang w:eastAsia="ru-RU"/>
        </w:rPr>
        <w:t>порации</w:t>
      </w:r>
      <w:proofErr w:type="spellEnd"/>
      <w:r w:rsidRPr="00D83C4F">
        <w:rPr>
          <w:rFonts w:ascii="Times New Roman" w:eastAsia="Times New Roman" w:hAnsi="Times New Roman" w:cs="Times New Roman"/>
          <w:color w:val="000000"/>
          <w:sz w:val="26"/>
          <w:szCs w:val="26"/>
          <w:lang w:eastAsia="ru-RU"/>
        </w:rPr>
        <w:t xml:space="preserve"> «</w:t>
      </w:r>
      <w:proofErr w:type="spellStart"/>
      <w:r w:rsidRPr="00D83C4F">
        <w:rPr>
          <w:rFonts w:ascii="Times New Roman" w:eastAsia="Times New Roman" w:hAnsi="Times New Roman" w:cs="Times New Roman"/>
          <w:color w:val="000000"/>
          <w:sz w:val="26"/>
          <w:szCs w:val="26"/>
          <w:lang w:eastAsia="ru-RU"/>
        </w:rPr>
        <w:t>Росатом</w:t>
      </w:r>
      <w:proofErr w:type="spellEnd"/>
      <w:r w:rsidRPr="00D83C4F">
        <w:rPr>
          <w:rFonts w:ascii="Times New Roman" w:eastAsia="Times New Roman" w:hAnsi="Times New Roman" w:cs="Times New Roman"/>
          <w:color w:val="000000"/>
          <w:sz w:val="26"/>
          <w:szCs w:val="26"/>
          <w:lang w:eastAsia="ru-RU"/>
        </w:rPr>
        <w:t>» и 15 вузов во главе с Национальным исследовательским яде</w:t>
      </w:r>
      <w:r w:rsidRPr="00D83C4F">
        <w:rPr>
          <w:rFonts w:ascii="Times New Roman" w:eastAsia="Times New Roman" w:hAnsi="Times New Roman" w:cs="Times New Roman"/>
          <w:color w:val="000000"/>
          <w:sz w:val="26"/>
          <w:szCs w:val="26"/>
          <w:lang w:eastAsia="ru-RU"/>
        </w:rPr>
        <w:t>р</w:t>
      </w:r>
      <w:r w:rsidRPr="00D83C4F">
        <w:rPr>
          <w:rFonts w:ascii="Times New Roman" w:eastAsia="Times New Roman" w:hAnsi="Times New Roman" w:cs="Times New Roman"/>
          <w:color w:val="000000"/>
          <w:sz w:val="26"/>
          <w:szCs w:val="26"/>
          <w:lang w:eastAsia="ru-RU"/>
        </w:rPr>
        <w:t xml:space="preserve">ным университетом «МИФИ», готовящих кадры для атомной промышленности. А недавно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заключило соглашение с </w:t>
      </w:r>
      <w:proofErr w:type="spellStart"/>
      <w:r w:rsidRPr="00D83C4F">
        <w:rPr>
          <w:rFonts w:ascii="Times New Roman" w:eastAsia="Times New Roman" w:hAnsi="Times New Roman" w:cs="Times New Roman"/>
          <w:color w:val="000000"/>
          <w:sz w:val="26"/>
          <w:szCs w:val="26"/>
          <w:lang w:eastAsia="ru-RU"/>
        </w:rPr>
        <w:t>Роскосмосом</w:t>
      </w:r>
      <w:proofErr w:type="spellEnd"/>
      <w:r w:rsidRPr="00D83C4F">
        <w:rPr>
          <w:rFonts w:ascii="Times New Roman" w:eastAsia="Times New Roman" w:hAnsi="Times New Roman" w:cs="Times New Roman"/>
          <w:color w:val="000000"/>
          <w:sz w:val="26"/>
          <w:szCs w:val="26"/>
          <w:lang w:eastAsia="ru-RU"/>
        </w:rPr>
        <w:t xml:space="preserve"> о создании консорциума из 38 вузов и 16 крупнейших предприятий космической отрасли.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В-третьих, это новое понимание целевого обучения, закрепленное в законе «Об о</w:t>
      </w:r>
      <w:r w:rsidRPr="00D83C4F">
        <w:rPr>
          <w:rFonts w:ascii="Times New Roman" w:eastAsia="Times New Roman" w:hAnsi="Times New Roman" w:cs="Times New Roman"/>
          <w:color w:val="000000"/>
          <w:sz w:val="26"/>
          <w:szCs w:val="26"/>
          <w:lang w:eastAsia="ru-RU"/>
        </w:rPr>
        <w:t>б</w:t>
      </w:r>
      <w:r w:rsidRPr="00D83C4F">
        <w:rPr>
          <w:rFonts w:ascii="Times New Roman" w:eastAsia="Times New Roman" w:hAnsi="Times New Roman" w:cs="Times New Roman"/>
          <w:color w:val="000000"/>
          <w:sz w:val="26"/>
          <w:szCs w:val="26"/>
          <w:lang w:eastAsia="ru-RU"/>
        </w:rPr>
        <w:t>разовании в Российской Федерации». Это по-прежнему обучение за счет госуда</w:t>
      </w:r>
      <w:r w:rsidRPr="00D83C4F">
        <w:rPr>
          <w:rFonts w:ascii="Times New Roman" w:eastAsia="Times New Roman" w:hAnsi="Times New Roman" w:cs="Times New Roman"/>
          <w:color w:val="000000"/>
          <w:sz w:val="26"/>
          <w:szCs w:val="26"/>
          <w:lang w:eastAsia="ru-RU"/>
        </w:rPr>
        <w:t>р</w:t>
      </w:r>
      <w:r w:rsidRPr="00D83C4F">
        <w:rPr>
          <w:rFonts w:ascii="Times New Roman" w:eastAsia="Times New Roman" w:hAnsi="Times New Roman" w:cs="Times New Roman"/>
          <w:color w:val="000000"/>
          <w:sz w:val="26"/>
          <w:szCs w:val="26"/>
          <w:lang w:eastAsia="ru-RU"/>
        </w:rPr>
        <w:t>ственного бюджета, но по-новому регулируются отношения студента и предпр</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ятия, на котором он будет работать. Раньше в законодательном порядке не было предусмотрено обязательств ни со стороны работодателей, ни со стороны студе</w:t>
      </w:r>
      <w:r w:rsidRPr="00D83C4F">
        <w:rPr>
          <w:rFonts w:ascii="Times New Roman" w:eastAsia="Times New Roman" w:hAnsi="Times New Roman" w:cs="Times New Roman"/>
          <w:color w:val="000000"/>
          <w:sz w:val="26"/>
          <w:szCs w:val="26"/>
          <w:lang w:eastAsia="ru-RU"/>
        </w:rPr>
        <w:t>н</w:t>
      </w:r>
      <w:r w:rsidRPr="00D83C4F">
        <w:rPr>
          <w:rFonts w:ascii="Times New Roman" w:eastAsia="Times New Roman" w:hAnsi="Times New Roman" w:cs="Times New Roman"/>
          <w:color w:val="000000"/>
          <w:sz w:val="26"/>
          <w:szCs w:val="26"/>
          <w:lang w:eastAsia="ru-RU"/>
        </w:rPr>
        <w:t>тов. Теперь же при поступлении по целевому набору студент заключает с работ</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дателем договор, в котором четко прописываются обязанности сторон. Если ст</w:t>
      </w:r>
      <w:r w:rsidRPr="00D83C4F">
        <w:rPr>
          <w:rFonts w:ascii="Times New Roman" w:eastAsia="Times New Roman" w:hAnsi="Times New Roman" w:cs="Times New Roman"/>
          <w:color w:val="000000"/>
          <w:sz w:val="26"/>
          <w:szCs w:val="26"/>
          <w:lang w:eastAsia="ru-RU"/>
        </w:rPr>
        <w:t>у</w:t>
      </w:r>
      <w:r w:rsidRPr="00D83C4F">
        <w:rPr>
          <w:rFonts w:ascii="Times New Roman" w:eastAsia="Times New Roman" w:hAnsi="Times New Roman" w:cs="Times New Roman"/>
          <w:color w:val="000000"/>
          <w:sz w:val="26"/>
          <w:szCs w:val="26"/>
          <w:lang w:eastAsia="ru-RU"/>
        </w:rPr>
        <w:t>дент не захочет по окончании вуза работать на предприятии в соответствии с усл</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виями договора, он должен будет вернуть работодателю затраченные средства (н</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пример, расходы на социальный пакет, в том числе выплаченные стипендии) и в</w:t>
      </w:r>
      <w:r w:rsidRPr="00D83C4F">
        <w:rPr>
          <w:rFonts w:ascii="Times New Roman" w:eastAsia="Times New Roman" w:hAnsi="Times New Roman" w:cs="Times New Roman"/>
          <w:color w:val="000000"/>
          <w:sz w:val="26"/>
          <w:szCs w:val="26"/>
          <w:lang w:eastAsia="ru-RU"/>
        </w:rPr>
        <w:t>ы</w:t>
      </w:r>
      <w:r w:rsidRPr="00D83C4F">
        <w:rPr>
          <w:rFonts w:ascii="Times New Roman" w:eastAsia="Times New Roman" w:hAnsi="Times New Roman" w:cs="Times New Roman"/>
          <w:color w:val="000000"/>
          <w:sz w:val="26"/>
          <w:szCs w:val="26"/>
          <w:lang w:eastAsia="ru-RU"/>
        </w:rPr>
        <w:t>платить штрафные санкции, составляющие 200 процентов средств поддержки.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5</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В-четвертых, это внедрение практико-ориентированных программ высшего обр</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 xml:space="preserve">зования – так называемого прикладного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Начиная с 2013-2014 учебного года,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определен перечень направлений подг</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 xml:space="preserve">товки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стандарты которых будут включать как академические, так и прикладные квалификации. Это позволит обеспечить потребности рынка труда в квалифицированных исполнителях, в том числе способных работать на высокоте</w:t>
      </w:r>
      <w:r w:rsidRPr="00D83C4F">
        <w:rPr>
          <w:rFonts w:ascii="Times New Roman" w:eastAsia="Times New Roman" w:hAnsi="Times New Roman" w:cs="Times New Roman"/>
          <w:color w:val="000000"/>
          <w:sz w:val="26"/>
          <w:szCs w:val="26"/>
          <w:lang w:eastAsia="ru-RU"/>
        </w:rPr>
        <w:t>х</w:t>
      </w:r>
      <w:r w:rsidRPr="00D83C4F">
        <w:rPr>
          <w:rFonts w:ascii="Times New Roman" w:eastAsia="Times New Roman" w:hAnsi="Times New Roman" w:cs="Times New Roman"/>
          <w:color w:val="000000"/>
          <w:sz w:val="26"/>
          <w:szCs w:val="26"/>
          <w:lang w:eastAsia="ru-RU"/>
        </w:rPr>
        <w:t>нологичном оборудовании.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proofErr w:type="spellStart"/>
      <w:r w:rsidRPr="00D83C4F">
        <w:rPr>
          <w:rFonts w:ascii="Times New Roman" w:eastAsia="Times New Roman" w:hAnsi="Times New Roman" w:cs="Times New Roman"/>
          <w:color w:val="000000"/>
          <w:sz w:val="26"/>
          <w:szCs w:val="26"/>
          <w:lang w:eastAsia="ru-RU"/>
        </w:rPr>
        <w:t>Прикладнойбакалавриат</w:t>
      </w:r>
      <w:proofErr w:type="spellEnd"/>
      <w:r w:rsidRPr="00D83C4F">
        <w:rPr>
          <w:rFonts w:ascii="Times New Roman" w:eastAsia="Times New Roman" w:hAnsi="Times New Roman" w:cs="Times New Roman"/>
          <w:color w:val="000000"/>
          <w:sz w:val="26"/>
          <w:szCs w:val="26"/>
          <w:lang w:eastAsia="ru-RU"/>
        </w:rPr>
        <w:t xml:space="preserve"> – это не только технические направления: квалифицир</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 xml:space="preserve">ванные исполнители нужны в любых отраслях. Так, в Алтайском государственном университете программы </w:t>
      </w:r>
      <w:proofErr w:type="spellStart"/>
      <w:r w:rsidRPr="00D83C4F">
        <w:rPr>
          <w:rFonts w:ascii="Times New Roman" w:eastAsia="Times New Roman" w:hAnsi="Times New Roman" w:cs="Times New Roman"/>
          <w:color w:val="000000"/>
          <w:sz w:val="26"/>
          <w:szCs w:val="26"/>
          <w:lang w:eastAsia="ru-RU"/>
        </w:rPr>
        <w:t>прикладногобакалавриата</w:t>
      </w:r>
      <w:proofErr w:type="spellEnd"/>
      <w:r w:rsidRPr="00D83C4F">
        <w:rPr>
          <w:rFonts w:ascii="Times New Roman" w:eastAsia="Times New Roman" w:hAnsi="Times New Roman" w:cs="Times New Roman"/>
          <w:color w:val="000000"/>
          <w:sz w:val="26"/>
          <w:szCs w:val="26"/>
          <w:lang w:eastAsia="ru-RU"/>
        </w:rPr>
        <w:t xml:space="preserve"> реализуются по пяти направл</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 xml:space="preserve">ниям. А в Уральском федеральном университете имени первого Президента России Б.Н. Ельцина принят оригинальный образовательный стандарт для разработки и </w:t>
      </w:r>
      <w:r w:rsidRPr="00D83C4F">
        <w:rPr>
          <w:rFonts w:ascii="Times New Roman" w:eastAsia="Times New Roman" w:hAnsi="Times New Roman" w:cs="Times New Roman"/>
          <w:color w:val="000000"/>
          <w:sz w:val="26"/>
          <w:szCs w:val="26"/>
          <w:lang w:eastAsia="ru-RU"/>
        </w:rPr>
        <w:lastRenderedPageBreak/>
        <w:t xml:space="preserve">реализации программ прикладного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по направлениям в области техн</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ки и технологии, и выпускник такой программы – технолог, который может раб</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тать на заводе мастером, руководителем первичного трудового коллектива. Пр</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 xml:space="preserve">граммы на основе этого стандарта </w:t>
      </w:r>
      <w:proofErr w:type="spellStart"/>
      <w:r w:rsidRPr="00D83C4F">
        <w:rPr>
          <w:rFonts w:ascii="Times New Roman" w:eastAsia="Times New Roman" w:hAnsi="Times New Roman" w:cs="Times New Roman"/>
          <w:color w:val="000000"/>
          <w:sz w:val="26"/>
          <w:szCs w:val="26"/>
          <w:lang w:eastAsia="ru-RU"/>
        </w:rPr>
        <w:t>УрФУ</w:t>
      </w:r>
      <w:proofErr w:type="spellEnd"/>
      <w:r w:rsidRPr="00D83C4F">
        <w:rPr>
          <w:rFonts w:ascii="Times New Roman" w:eastAsia="Times New Roman" w:hAnsi="Times New Roman" w:cs="Times New Roman"/>
          <w:color w:val="000000"/>
          <w:sz w:val="26"/>
          <w:szCs w:val="26"/>
          <w:lang w:eastAsia="ru-RU"/>
        </w:rPr>
        <w:t xml:space="preserve"> разрабатывает совместно с Уральской горно-металлургической компанией, учебный процесс организован и в университ</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те, и непосредственно на заводах компании.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В текущем учебному году удельный вес численности обучающихся по программам прикладного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от общей </w:t>
      </w:r>
      <w:proofErr w:type="gramStart"/>
      <w:r w:rsidRPr="00D83C4F">
        <w:rPr>
          <w:rFonts w:ascii="Times New Roman" w:eastAsia="Times New Roman" w:hAnsi="Times New Roman" w:cs="Times New Roman"/>
          <w:color w:val="000000"/>
          <w:sz w:val="26"/>
          <w:szCs w:val="26"/>
          <w:lang w:eastAsia="ru-RU"/>
        </w:rPr>
        <w:t>численности</w:t>
      </w:r>
      <w:proofErr w:type="gramEnd"/>
      <w:r w:rsidRPr="00D83C4F">
        <w:rPr>
          <w:rFonts w:ascii="Times New Roman" w:eastAsia="Times New Roman" w:hAnsi="Times New Roman" w:cs="Times New Roman"/>
          <w:color w:val="000000"/>
          <w:sz w:val="26"/>
          <w:szCs w:val="26"/>
          <w:lang w:eastAsia="ru-RU"/>
        </w:rPr>
        <w:t xml:space="preserve"> обучающихся по программам высшего образования должен составить 5,3 процента, программы прикладного </w:t>
      </w:r>
      <w:proofErr w:type="spellStart"/>
      <w:r w:rsidRPr="00D83C4F">
        <w:rPr>
          <w:rFonts w:ascii="Times New Roman" w:eastAsia="Times New Roman" w:hAnsi="Times New Roman" w:cs="Times New Roman"/>
          <w:color w:val="000000"/>
          <w:sz w:val="26"/>
          <w:szCs w:val="26"/>
          <w:lang w:eastAsia="ru-RU"/>
        </w:rPr>
        <w:t>б</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калавриата</w:t>
      </w:r>
      <w:proofErr w:type="spellEnd"/>
      <w:r w:rsidRPr="00D83C4F">
        <w:rPr>
          <w:rFonts w:ascii="Times New Roman" w:eastAsia="Times New Roman" w:hAnsi="Times New Roman" w:cs="Times New Roman"/>
          <w:color w:val="000000"/>
          <w:sz w:val="26"/>
          <w:szCs w:val="26"/>
          <w:lang w:eastAsia="ru-RU"/>
        </w:rPr>
        <w:t xml:space="preserve"> будут реализовываться в 44 вузах по 60 направлениям подготовки </w:t>
      </w:r>
      <w:proofErr w:type="spellStart"/>
      <w:r w:rsidRPr="00D83C4F">
        <w:rPr>
          <w:rFonts w:ascii="Times New Roman" w:eastAsia="Times New Roman" w:hAnsi="Times New Roman" w:cs="Times New Roman"/>
          <w:color w:val="000000"/>
          <w:sz w:val="26"/>
          <w:szCs w:val="26"/>
          <w:lang w:eastAsia="ru-RU"/>
        </w:rPr>
        <w:t>бак</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лавриата</w:t>
      </w:r>
      <w:proofErr w:type="spellEnd"/>
      <w:r w:rsidRPr="00D83C4F">
        <w:rPr>
          <w:rFonts w:ascii="Times New Roman" w:eastAsia="Times New Roman" w:hAnsi="Times New Roman" w:cs="Times New Roman"/>
          <w:color w:val="000000"/>
          <w:sz w:val="26"/>
          <w:szCs w:val="26"/>
          <w:lang w:eastAsia="ru-RU"/>
        </w:rPr>
        <w:t>, выделено 3 677 бюджетных мест.</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Аналог программ прикладного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на следующем уровне образования – так называемая технологическая магистратура, и это форма также будет развиват</w:t>
      </w:r>
      <w:r w:rsidRPr="00D83C4F">
        <w:rPr>
          <w:rFonts w:ascii="Times New Roman" w:eastAsia="Times New Roman" w:hAnsi="Times New Roman" w:cs="Times New Roman"/>
          <w:color w:val="000000"/>
          <w:sz w:val="26"/>
          <w:szCs w:val="26"/>
          <w:lang w:eastAsia="ru-RU"/>
        </w:rPr>
        <w:t>ь</w:t>
      </w:r>
      <w:r w:rsidRPr="00D83C4F">
        <w:rPr>
          <w:rFonts w:ascii="Times New Roman" w:eastAsia="Times New Roman" w:hAnsi="Times New Roman" w:cs="Times New Roman"/>
          <w:color w:val="000000"/>
          <w:sz w:val="26"/>
          <w:szCs w:val="26"/>
          <w:lang w:eastAsia="ru-RU"/>
        </w:rPr>
        <w:t>ся.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Задача нашего Министерства – нормативное обеспечение и методическая по</w:t>
      </w:r>
      <w:r w:rsidRPr="00D83C4F">
        <w:rPr>
          <w:rFonts w:ascii="Times New Roman" w:eastAsia="Times New Roman" w:hAnsi="Times New Roman" w:cs="Times New Roman"/>
          <w:color w:val="000000"/>
          <w:sz w:val="26"/>
          <w:szCs w:val="26"/>
          <w:lang w:eastAsia="ru-RU"/>
        </w:rPr>
        <w:t>д</w:t>
      </w:r>
      <w:r w:rsidRPr="00D83C4F">
        <w:rPr>
          <w:rFonts w:ascii="Times New Roman" w:eastAsia="Times New Roman" w:hAnsi="Times New Roman" w:cs="Times New Roman"/>
          <w:color w:val="000000"/>
          <w:sz w:val="26"/>
          <w:szCs w:val="26"/>
          <w:lang w:eastAsia="ru-RU"/>
        </w:rPr>
        <w:t>держка, обеспечивающая эффективное взаимодействие вузов с предприятиями р</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гионов. Хотелось бы, чтобы не только вузы, но и предприятия проявляли акти</w:t>
      </w:r>
      <w:r w:rsidRPr="00D83C4F">
        <w:rPr>
          <w:rFonts w:ascii="Times New Roman" w:eastAsia="Times New Roman" w:hAnsi="Times New Roman" w:cs="Times New Roman"/>
          <w:color w:val="000000"/>
          <w:sz w:val="26"/>
          <w:szCs w:val="26"/>
          <w:lang w:eastAsia="ru-RU"/>
        </w:rPr>
        <w:t>в</w:t>
      </w:r>
      <w:r w:rsidRPr="00D83C4F">
        <w:rPr>
          <w:rFonts w:ascii="Times New Roman" w:eastAsia="Times New Roman" w:hAnsi="Times New Roman" w:cs="Times New Roman"/>
          <w:color w:val="000000"/>
          <w:sz w:val="26"/>
          <w:szCs w:val="26"/>
          <w:lang w:eastAsia="ru-RU"/>
        </w:rPr>
        <w:t>ность в решении этих задач: подготовка кадров должна стать предметом совмес</w:t>
      </w:r>
      <w:r w:rsidRPr="00D83C4F">
        <w:rPr>
          <w:rFonts w:ascii="Times New Roman" w:eastAsia="Times New Roman" w:hAnsi="Times New Roman" w:cs="Times New Roman"/>
          <w:color w:val="000000"/>
          <w:sz w:val="26"/>
          <w:szCs w:val="26"/>
          <w:lang w:eastAsia="ru-RU"/>
        </w:rPr>
        <w:t>т</w:t>
      </w:r>
      <w:r w:rsidRPr="00D83C4F">
        <w:rPr>
          <w:rFonts w:ascii="Times New Roman" w:eastAsia="Times New Roman" w:hAnsi="Times New Roman" w:cs="Times New Roman"/>
          <w:color w:val="000000"/>
          <w:sz w:val="26"/>
          <w:szCs w:val="26"/>
          <w:lang w:eastAsia="ru-RU"/>
        </w:rPr>
        <w:t>ной ответственности.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6, 7</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О новых принципах распределения контрольных цифр приема</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 2013 году были внедрены новые принципы распределения контрольных цифр приема – впервые удалось не на словах, а на деле учесть потребности регионов в подготовке кадров. Основной принцип таков: если те или иные отрасли – тран</w:t>
      </w:r>
      <w:r w:rsidRPr="00D83C4F">
        <w:rPr>
          <w:rFonts w:ascii="Times New Roman" w:eastAsia="Times New Roman" w:hAnsi="Times New Roman" w:cs="Times New Roman"/>
          <w:color w:val="000000"/>
          <w:sz w:val="26"/>
          <w:szCs w:val="26"/>
          <w:lang w:eastAsia="ru-RU"/>
        </w:rPr>
        <w:t>с</w:t>
      </w:r>
      <w:r w:rsidRPr="00D83C4F">
        <w:rPr>
          <w:rFonts w:ascii="Times New Roman" w:eastAsia="Times New Roman" w:hAnsi="Times New Roman" w:cs="Times New Roman"/>
          <w:color w:val="000000"/>
          <w:sz w:val="26"/>
          <w:szCs w:val="26"/>
          <w:lang w:eastAsia="ru-RU"/>
        </w:rPr>
        <w:t>порт, связь, культура, медицина, сельское хозяйство и прочие – в регионе являются приоритетными направлениями развития, то вузы, готовящие кадры для этих о</w:t>
      </w:r>
      <w:r w:rsidRPr="00D83C4F">
        <w:rPr>
          <w:rFonts w:ascii="Times New Roman" w:eastAsia="Times New Roman" w:hAnsi="Times New Roman" w:cs="Times New Roman"/>
          <w:color w:val="000000"/>
          <w:sz w:val="26"/>
          <w:szCs w:val="26"/>
          <w:lang w:eastAsia="ru-RU"/>
        </w:rPr>
        <w:t>т</w:t>
      </w:r>
      <w:r w:rsidRPr="00D83C4F">
        <w:rPr>
          <w:rFonts w:ascii="Times New Roman" w:eastAsia="Times New Roman" w:hAnsi="Times New Roman" w:cs="Times New Roman"/>
          <w:color w:val="000000"/>
          <w:sz w:val="26"/>
          <w:szCs w:val="26"/>
          <w:lang w:eastAsia="ru-RU"/>
        </w:rPr>
        <w:t>раслей, должны гарантированно получить бюджетные места в объеме необход</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мом для кадрового обеспечения.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 процедуру распределения контрольных цифр были включены не только фед</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 xml:space="preserve">ральные органы исполнительной власти и объединения работодателей (Минтранс России, Минздрав России, Минсельхоз России, Минкультуры России, </w:t>
      </w:r>
      <w:proofErr w:type="spellStart"/>
      <w:r w:rsidRPr="00D83C4F">
        <w:rPr>
          <w:rFonts w:ascii="Times New Roman" w:eastAsia="Times New Roman" w:hAnsi="Times New Roman" w:cs="Times New Roman"/>
          <w:color w:val="000000"/>
          <w:sz w:val="26"/>
          <w:szCs w:val="26"/>
          <w:lang w:eastAsia="ru-RU"/>
        </w:rPr>
        <w:t>Минспорт</w:t>
      </w:r>
      <w:proofErr w:type="spellEnd"/>
      <w:r w:rsidRPr="00D83C4F">
        <w:rPr>
          <w:rFonts w:ascii="Times New Roman" w:eastAsia="Times New Roman" w:hAnsi="Times New Roman" w:cs="Times New Roman"/>
          <w:color w:val="000000"/>
          <w:sz w:val="26"/>
          <w:szCs w:val="26"/>
          <w:lang w:eastAsia="ru-RU"/>
        </w:rPr>
        <w:t xml:space="preserve"> России, Ассоциация юристов России, Ассоциация социологов России и другие), но и органы исполнительной власти субъектов Российской Федерации. Они совместно с крупнейшими работодателями своих регионов опирались на прогнозы потребн</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стей в кадрах. Это логично: на местах лучше понимают, какие специалисты им нужны.</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Регионы получили реальную возможность влиять на решения по распределению бюджетных мест в вузах, расположенных на их территории. Общий объем КЦП впервые был разделен на федеральную часть, которая распределяется между всеми вузами России, и региональную часть, на которую могут претендовать вузы и ф</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 xml:space="preserve">лиалы, расположенные в пределах конкретного региона. Региональная часть для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и </w:t>
      </w:r>
      <w:proofErr w:type="spellStart"/>
      <w:r w:rsidRPr="00D83C4F">
        <w:rPr>
          <w:rFonts w:ascii="Times New Roman" w:eastAsia="Times New Roman" w:hAnsi="Times New Roman" w:cs="Times New Roman"/>
          <w:color w:val="000000"/>
          <w:sz w:val="26"/>
          <w:szCs w:val="26"/>
          <w:lang w:eastAsia="ru-RU"/>
        </w:rPr>
        <w:t>специалитета</w:t>
      </w:r>
      <w:proofErr w:type="spellEnd"/>
      <w:r w:rsidRPr="00D83C4F">
        <w:rPr>
          <w:rFonts w:ascii="Times New Roman" w:eastAsia="Times New Roman" w:hAnsi="Times New Roman" w:cs="Times New Roman"/>
          <w:color w:val="000000"/>
          <w:sz w:val="26"/>
          <w:szCs w:val="26"/>
          <w:lang w:eastAsia="ru-RU"/>
        </w:rPr>
        <w:t>, сохраненная на уровне прошлого года, составила 70% общего объема КЦП, для магистратуры – 30%. Регионы, естественно, при ра</w:t>
      </w:r>
      <w:r w:rsidRPr="00D83C4F">
        <w:rPr>
          <w:rFonts w:ascii="Times New Roman" w:eastAsia="Times New Roman" w:hAnsi="Times New Roman" w:cs="Times New Roman"/>
          <w:color w:val="000000"/>
          <w:sz w:val="26"/>
          <w:szCs w:val="26"/>
          <w:lang w:eastAsia="ru-RU"/>
        </w:rPr>
        <w:t>с</w:t>
      </w:r>
      <w:r w:rsidRPr="00D83C4F">
        <w:rPr>
          <w:rFonts w:ascii="Times New Roman" w:eastAsia="Times New Roman" w:hAnsi="Times New Roman" w:cs="Times New Roman"/>
          <w:color w:val="000000"/>
          <w:sz w:val="26"/>
          <w:szCs w:val="26"/>
          <w:lang w:eastAsia="ru-RU"/>
        </w:rPr>
        <w:t xml:space="preserve">пределении своей части отдавали предпочтение направлениям и специальностям, </w:t>
      </w:r>
      <w:r w:rsidRPr="00D83C4F">
        <w:rPr>
          <w:rFonts w:ascii="Times New Roman" w:eastAsia="Times New Roman" w:hAnsi="Times New Roman" w:cs="Times New Roman"/>
          <w:color w:val="000000"/>
          <w:sz w:val="26"/>
          <w:szCs w:val="26"/>
          <w:lang w:eastAsia="ru-RU"/>
        </w:rPr>
        <w:lastRenderedPageBreak/>
        <w:t>востребованным экономикой, промышленностью и социальной сферой. Из фед</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ральной части, распределяемой абсолютно прозрачно на конкурсной основе, бю</w:t>
      </w:r>
      <w:r w:rsidRPr="00D83C4F">
        <w:rPr>
          <w:rFonts w:ascii="Times New Roman" w:eastAsia="Times New Roman" w:hAnsi="Times New Roman" w:cs="Times New Roman"/>
          <w:color w:val="000000"/>
          <w:sz w:val="26"/>
          <w:szCs w:val="26"/>
          <w:lang w:eastAsia="ru-RU"/>
        </w:rPr>
        <w:t>д</w:t>
      </w:r>
      <w:r w:rsidRPr="00D83C4F">
        <w:rPr>
          <w:rFonts w:ascii="Times New Roman" w:eastAsia="Times New Roman" w:hAnsi="Times New Roman" w:cs="Times New Roman"/>
          <w:color w:val="000000"/>
          <w:sz w:val="26"/>
          <w:szCs w:val="26"/>
          <w:lang w:eastAsia="ru-RU"/>
        </w:rPr>
        <w:t>жетные места получили вузы, обладающие высоким образовательным и научным потенциалом.</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8</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Как и в 2012 году, вузам выделена 491 тысяча бюджетных мест, никаких сокращ</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 xml:space="preserve">ний не проводилось, но изменились пропорции. Количество мест на первом курсе магистратуры увеличилось на 20 процентов, на первом курсе </w:t>
      </w:r>
      <w:proofErr w:type="spellStart"/>
      <w:r w:rsidRPr="00D83C4F">
        <w:rPr>
          <w:rFonts w:ascii="Times New Roman" w:eastAsia="Times New Roman" w:hAnsi="Times New Roman" w:cs="Times New Roman"/>
          <w:color w:val="000000"/>
          <w:sz w:val="26"/>
          <w:szCs w:val="26"/>
          <w:lang w:eastAsia="ru-RU"/>
        </w:rPr>
        <w:t>бакалавриата</w:t>
      </w:r>
      <w:proofErr w:type="spellEnd"/>
      <w:r w:rsidRPr="00D83C4F">
        <w:rPr>
          <w:rFonts w:ascii="Times New Roman" w:eastAsia="Times New Roman" w:hAnsi="Times New Roman" w:cs="Times New Roman"/>
          <w:color w:val="000000"/>
          <w:sz w:val="26"/>
          <w:szCs w:val="26"/>
          <w:lang w:eastAsia="ru-RU"/>
        </w:rPr>
        <w:t xml:space="preserve"> и </w:t>
      </w:r>
      <w:proofErr w:type="spellStart"/>
      <w:r w:rsidRPr="00D83C4F">
        <w:rPr>
          <w:rFonts w:ascii="Times New Roman" w:eastAsia="Times New Roman" w:hAnsi="Times New Roman" w:cs="Times New Roman"/>
          <w:color w:val="000000"/>
          <w:sz w:val="26"/>
          <w:szCs w:val="26"/>
          <w:lang w:eastAsia="ru-RU"/>
        </w:rPr>
        <w:t>сп</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циалитета</w:t>
      </w:r>
      <w:proofErr w:type="spellEnd"/>
      <w:r w:rsidRPr="00D83C4F">
        <w:rPr>
          <w:rFonts w:ascii="Times New Roman" w:eastAsia="Times New Roman" w:hAnsi="Times New Roman" w:cs="Times New Roman"/>
          <w:color w:val="000000"/>
          <w:sz w:val="26"/>
          <w:szCs w:val="26"/>
          <w:lang w:eastAsia="ru-RU"/>
        </w:rPr>
        <w:t xml:space="preserve"> – сократилось на 3 процента. </w:t>
      </w:r>
      <w:proofErr w:type="gramStart"/>
      <w:r w:rsidRPr="00D83C4F">
        <w:rPr>
          <w:rFonts w:ascii="Times New Roman" w:eastAsia="Times New Roman" w:hAnsi="Times New Roman" w:cs="Times New Roman"/>
          <w:color w:val="000000"/>
          <w:sz w:val="26"/>
          <w:szCs w:val="26"/>
          <w:lang w:eastAsia="ru-RU"/>
        </w:rPr>
        <w:t>Увеличены</w:t>
      </w:r>
      <w:proofErr w:type="gramEnd"/>
      <w:r w:rsidRPr="00D83C4F">
        <w:rPr>
          <w:rFonts w:ascii="Times New Roman" w:eastAsia="Times New Roman" w:hAnsi="Times New Roman" w:cs="Times New Roman"/>
          <w:color w:val="000000"/>
          <w:sz w:val="26"/>
          <w:szCs w:val="26"/>
          <w:lang w:eastAsia="ru-RU"/>
        </w:rPr>
        <w:t xml:space="preserve"> КЦП по инженерно-техническим специальностям (на 5,3 процента), естественнонаучным специальн</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стям (на 2,5 процента), медицинским специальностям (на 6 процентов).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proofErr w:type="gramStart"/>
      <w:r w:rsidRPr="00D83C4F">
        <w:rPr>
          <w:rFonts w:ascii="Times New Roman" w:eastAsia="Times New Roman" w:hAnsi="Times New Roman" w:cs="Times New Roman"/>
          <w:color w:val="000000"/>
          <w:sz w:val="26"/>
          <w:szCs w:val="26"/>
          <w:lang w:eastAsia="ru-RU"/>
        </w:rPr>
        <w:t>Увеличение КЦП по инженерно-техническим направлениям и специальностям произошло в 49 регионах, по естественнонаучным – в 51 регионе, по медицинским – в 63 регионах, по образованию и педагогике – в 59 регионах.</w:t>
      </w:r>
      <w:proofErr w:type="gramEnd"/>
      <w:r w:rsidRPr="00D83C4F">
        <w:rPr>
          <w:rFonts w:ascii="Times New Roman" w:eastAsia="Times New Roman" w:hAnsi="Times New Roman" w:cs="Times New Roman"/>
          <w:color w:val="000000"/>
          <w:sz w:val="26"/>
          <w:szCs w:val="26"/>
          <w:lang w:eastAsia="ru-RU"/>
        </w:rPr>
        <w:t xml:space="preserve"> Так, на 34 процента увеличились контрольные цифры приема в вузы Владимирской области на напра</w:t>
      </w:r>
      <w:r w:rsidRPr="00D83C4F">
        <w:rPr>
          <w:rFonts w:ascii="Times New Roman" w:eastAsia="Times New Roman" w:hAnsi="Times New Roman" w:cs="Times New Roman"/>
          <w:color w:val="000000"/>
          <w:sz w:val="26"/>
          <w:szCs w:val="26"/>
          <w:lang w:eastAsia="ru-RU"/>
        </w:rPr>
        <w:t>в</w:t>
      </w:r>
      <w:r w:rsidRPr="00D83C4F">
        <w:rPr>
          <w:rFonts w:ascii="Times New Roman" w:eastAsia="Times New Roman" w:hAnsi="Times New Roman" w:cs="Times New Roman"/>
          <w:color w:val="000000"/>
          <w:sz w:val="26"/>
          <w:szCs w:val="26"/>
          <w:lang w:eastAsia="ru-RU"/>
        </w:rPr>
        <w:t xml:space="preserve">ления подготовки, связанные с металлургией и металлообработкой, это запрос ключевых предприятий региона – Владимирского </w:t>
      </w:r>
      <w:proofErr w:type="spellStart"/>
      <w:r w:rsidRPr="00D83C4F">
        <w:rPr>
          <w:rFonts w:ascii="Times New Roman" w:eastAsia="Times New Roman" w:hAnsi="Times New Roman" w:cs="Times New Roman"/>
          <w:color w:val="000000"/>
          <w:sz w:val="26"/>
          <w:szCs w:val="26"/>
          <w:lang w:eastAsia="ru-RU"/>
        </w:rPr>
        <w:t>моторо-тракторного</w:t>
      </w:r>
      <w:proofErr w:type="spellEnd"/>
      <w:r w:rsidRPr="00D83C4F">
        <w:rPr>
          <w:rFonts w:ascii="Times New Roman" w:eastAsia="Times New Roman" w:hAnsi="Times New Roman" w:cs="Times New Roman"/>
          <w:color w:val="000000"/>
          <w:sz w:val="26"/>
          <w:szCs w:val="26"/>
          <w:lang w:eastAsia="ru-RU"/>
        </w:rPr>
        <w:t xml:space="preserve"> завода, </w:t>
      </w:r>
      <w:proofErr w:type="spellStart"/>
      <w:r w:rsidRPr="00D83C4F">
        <w:rPr>
          <w:rFonts w:ascii="Times New Roman" w:eastAsia="Times New Roman" w:hAnsi="Times New Roman" w:cs="Times New Roman"/>
          <w:color w:val="000000"/>
          <w:sz w:val="26"/>
          <w:szCs w:val="26"/>
          <w:lang w:eastAsia="ru-RU"/>
        </w:rPr>
        <w:t>Ко</w:t>
      </w:r>
      <w:r w:rsidRPr="00D83C4F">
        <w:rPr>
          <w:rFonts w:ascii="Times New Roman" w:eastAsia="Times New Roman" w:hAnsi="Times New Roman" w:cs="Times New Roman"/>
          <w:color w:val="000000"/>
          <w:sz w:val="26"/>
          <w:szCs w:val="26"/>
          <w:lang w:eastAsia="ru-RU"/>
        </w:rPr>
        <w:t>в</w:t>
      </w:r>
      <w:r w:rsidRPr="00D83C4F">
        <w:rPr>
          <w:rFonts w:ascii="Times New Roman" w:eastAsia="Times New Roman" w:hAnsi="Times New Roman" w:cs="Times New Roman"/>
          <w:color w:val="000000"/>
          <w:sz w:val="26"/>
          <w:szCs w:val="26"/>
          <w:lang w:eastAsia="ru-RU"/>
        </w:rPr>
        <w:t>ровского</w:t>
      </w:r>
      <w:proofErr w:type="spellEnd"/>
      <w:r w:rsidRPr="00D83C4F">
        <w:rPr>
          <w:rFonts w:ascii="Times New Roman" w:eastAsia="Times New Roman" w:hAnsi="Times New Roman" w:cs="Times New Roman"/>
          <w:color w:val="000000"/>
          <w:sz w:val="26"/>
          <w:szCs w:val="26"/>
          <w:lang w:eastAsia="ru-RU"/>
        </w:rPr>
        <w:t xml:space="preserve"> механического завода и других. А в Краснодарском крае, где развивается индустрия гостеприимства, на 31 процент увеличился прием на направления, св</w:t>
      </w:r>
      <w:r w:rsidRPr="00D83C4F">
        <w:rPr>
          <w:rFonts w:ascii="Times New Roman" w:eastAsia="Times New Roman" w:hAnsi="Times New Roman" w:cs="Times New Roman"/>
          <w:color w:val="000000"/>
          <w:sz w:val="26"/>
          <w:szCs w:val="26"/>
          <w:lang w:eastAsia="ru-RU"/>
        </w:rPr>
        <w:t>я</w:t>
      </w:r>
      <w:r w:rsidRPr="00D83C4F">
        <w:rPr>
          <w:rFonts w:ascii="Times New Roman" w:eastAsia="Times New Roman" w:hAnsi="Times New Roman" w:cs="Times New Roman"/>
          <w:color w:val="000000"/>
          <w:sz w:val="26"/>
          <w:szCs w:val="26"/>
          <w:lang w:eastAsia="ru-RU"/>
        </w:rPr>
        <w:t>занные с сервисом и туризмом. В вузах Рязанской области на 43 процента возрос прием за счет федерального бюджета по образовательным программам группы «Приборостроение». Это необходимо для кадрового обеспечения приборостро</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тельных предприятий не только этого региона, но и соседних областей.</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Есть и примеры уменьшения КЦП.  Объемы КЦП в Москве уменьшены на 5,1 процента, в</w:t>
      </w:r>
      <w:proofErr w:type="gramStart"/>
      <w:r w:rsidRPr="00D83C4F">
        <w:rPr>
          <w:rFonts w:ascii="Times New Roman" w:eastAsia="Times New Roman" w:hAnsi="Times New Roman" w:cs="Times New Roman"/>
          <w:color w:val="000000"/>
          <w:sz w:val="26"/>
          <w:szCs w:val="26"/>
          <w:lang w:eastAsia="ru-RU"/>
        </w:rPr>
        <w:t xml:space="preserve"> С</w:t>
      </w:r>
      <w:proofErr w:type="gramEnd"/>
      <w:r w:rsidRPr="00D83C4F">
        <w:rPr>
          <w:rFonts w:ascii="Times New Roman" w:eastAsia="Times New Roman" w:hAnsi="Times New Roman" w:cs="Times New Roman"/>
          <w:color w:val="000000"/>
          <w:sz w:val="26"/>
          <w:szCs w:val="26"/>
          <w:lang w:eastAsia="ru-RU"/>
        </w:rPr>
        <w:t>анкт Петербурге – на 2,1 процента, что связано с невысоким кол</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чеством выпускников школ в этих крупных агломерациях.</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В Новгородской, Оренбургской, Смоленской </w:t>
      </w:r>
      <w:proofErr w:type="gramStart"/>
      <w:r w:rsidRPr="00D83C4F">
        <w:rPr>
          <w:rFonts w:ascii="Times New Roman" w:eastAsia="Times New Roman" w:hAnsi="Times New Roman" w:cs="Times New Roman"/>
          <w:color w:val="000000"/>
          <w:sz w:val="26"/>
          <w:szCs w:val="26"/>
          <w:lang w:eastAsia="ru-RU"/>
        </w:rPr>
        <w:t>областях</w:t>
      </w:r>
      <w:proofErr w:type="gramEnd"/>
      <w:r w:rsidRPr="00D83C4F">
        <w:rPr>
          <w:rFonts w:ascii="Times New Roman" w:eastAsia="Times New Roman" w:hAnsi="Times New Roman" w:cs="Times New Roman"/>
          <w:color w:val="000000"/>
          <w:sz w:val="26"/>
          <w:szCs w:val="26"/>
          <w:lang w:eastAsia="ru-RU"/>
        </w:rPr>
        <w:t xml:space="preserve"> сократилось количество мест по педагогическим направлениям, в Самарской области – по естественнон</w:t>
      </w:r>
      <w:r w:rsidRPr="00D83C4F">
        <w:rPr>
          <w:rFonts w:ascii="Times New Roman" w:eastAsia="Times New Roman" w:hAnsi="Times New Roman" w:cs="Times New Roman"/>
          <w:color w:val="000000"/>
          <w:sz w:val="26"/>
          <w:szCs w:val="26"/>
          <w:lang w:eastAsia="ru-RU"/>
        </w:rPr>
        <w:t>а</w:t>
      </w:r>
      <w:r w:rsidRPr="00D83C4F">
        <w:rPr>
          <w:rFonts w:ascii="Times New Roman" w:eastAsia="Times New Roman" w:hAnsi="Times New Roman" w:cs="Times New Roman"/>
          <w:color w:val="000000"/>
          <w:sz w:val="26"/>
          <w:szCs w:val="26"/>
          <w:lang w:eastAsia="ru-RU"/>
        </w:rPr>
        <w:t>учным направлениям из-за сокращения запроса со стороны работодателей. Также некоторое снижение количества бюджетных мест произошло и в тех регионах, где расположены вузы с низкими показателями эффективности деятельности (напр</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мер, Тульской и Костромской областях). Но для преодоления дисбаланса регионам при формировании КЦП на 2014 год предоставлена возможность увеличить вел</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чину региональной составляющей квоты.</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Проект КЦП на 2014 год на данный момент направлен в регионы, которые имеют возможность внести корректировки как по общему объёму КЦП, так и по соотн</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шению региональной и федеральной частей, исходя из региональных потребн</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стей.</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9</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О реализации программ развития вузов в интересах регионов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За последние восемь лет в России сформирована сеть ведущих вузов. Это Моско</w:t>
      </w:r>
      <w:r w:rsidRPr="00D83C4F">
        <w:rPr>
          <w:rFonts w:ascii="Times New Roman" w:eastAsia="Times New Roman" w:hAnsi="Times New Roman" w:cs="Times New Roman"/>
          <w:color w:val="000000"/>
          <w:sz w:val="26"/>
          <w:szCs w:val="26"/>
          <w:lang w:eastAsia="ru-RU"/>
        </w:rPr>
        <w:t>в</w:t>
      </w:r>
      <w:r w:rsidRPr="00D83C4F">
        <w:rPr>
          <w:rFonts w:ascii="Times New Roman" w:eastAsia="Times New Roman" w:hAnsi="Times New Roman" w:cs="Times New Roman"/>
          <w:color w:val="000000"/>
          <w:sz w:val="26"/>
          <w:szCs w:val="26"/>
          <w:lang w:eastAsia="ru-RU"/>
        </w:rPr>
        <w:t xml:space="preserve">ский государственный университет имени М.В. Ломоносова и Санкт-Петербургский государственный университет – университеты с особым статусом, 9 федеральных университетов, 29 национальных исследовательских университетов </w:t>
      </w:r>
      <w:r w:rsidRPr="00D83C4F">
        <w:rPr>
          <w:rFonts w:ascii="Times New Roman" w:eastAsia="Times New Roman" w:hAnsi="Times New Roman" w:cs="Times New Roman"/>
          <w:color w:val="000000"/>
          <w:sz w:val="26"/>
          <w:szCs w:val="26"/>
          <w:lang w:eastAsia="ru-RU"/>
        </w:rPr>
        <w:lastRenderedPageBreak/>
        <w:t>и 55 вузов, по итогам конкурса получившие федеральные средства на реализацию своих программ стратегического развития. Большинство ведущих вузов, прежде всего – федеральные университеты, играют особую роль в социально-экономическом развитии своих регионов и федеральных округов. Например, С</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верный (Арктический) федеральный университет имени М.В. Ломоносова готовит кадры для изучения и освоения Арктики – специалистов по гидрометеорологии, экологии, судостроению, ядерным технологиям, для предприятий нефтегазовой о</w:t>
      </w:r>
      <w:r w:rsidRPr="00D83C4F">
        <w:rPr>
          <w:rFonts w:ascii="Times New Roman" w:eastAsia="Times New Roman" w:hAnsi="Times New Roman" w:cs="Times New Roman"/>
          <w:color w:val="000000"/>
          <w:sz w:val="26"/>
          <w:szCs w:val="26"/>
          <w:lang w:eastAsia="ru-RU"/>
        </w:rPr>
        <w:t>т</w:t>
      </w:r>
      <w:r w:rsidRPr="00D83C4F">
        <w:rPr>
          <w:rFonts w:ascii="Times New Roman" w:eastAsia="Times New Roman" w:hAnsi="Times New Roman" w:cs="Times New Roman"/>
          <w:color w:val="000000"/>
          <w:sz w:val="26"/>
          <w:szCs w:val="26"/>
          <w:lang w:eastAsia="ru-RU"/>
        </w:rPr>
        <w:t>расли, сотрудничает с Объединенной судостроительной корпорацией на базе Сев</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родвинского образовательного кластера.</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10</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 ведущих университетах ежегодно растет объем научно-исследовательских и опытно-конструкторских договорных работ (в 2012 году рост составил 20 процентов), они участвуют в реализации программ инновационного развития компаний, на их базе создаются малые инновационные предприятия. В 2012 году 656 таких предприятий выполнили заказов на 5,4 млрд. рублей, создали 2,5 тысяч рабочих мест для студентов, аспирантов и сотрудников вузов. Такие предприятия, как правило, решают задачи регионального уровня, пусть даже масштаб их де</w:t>
      </w:r>
      <w:r w:rsidRPr="00D83C4F">
        <w:rPr>
          <w:rFonts w:ascii="Times New Roman" w:eastAsia="Times New Roman" w:hAnsi="Times New Roman" w:cs="Times New Roman"/>
          <w:color w:val="000000"/>
          <w:sz w:val="26"/>
          <w:szCs w:val="26"/>
          <w:lang w:eastAsia="ru-RU"/>
        </w:rPr>
        <w:t>я</w:t>
      </w:r>
      <w:r w:rsidRPr="00D83C4F">
        <w:rPr>
          <w:rFonts w:ascii="Times New Roman" w:eastAsia="Times New Roman" w:hAnsi="Times New Roman" w:cs="Times New Roman"/>
          <w:color w:val="000000"/>
          <w:sz w:val="26"/>
          <w:szCs w:val="26"/>
          <w:lang w:eastAsia="ru-RU"/>
        </w:rPr>
        <w:t>тельности не особенно велик. Логично, что в Дальневосточном федеральном ун</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верситете создано, например, малое предприятие, проектирующее маломерные морские суда.</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Все ведущие вузы на сегодняшний день получают государственную поддержку своих программ развития, 15 из них стали победителями конкурса вузов, прете</w:t>
      </w:r>
      <w:r w:rsidRPr="00D83C4F">
        <w:rPr>
          <w:rFonts w:ascii="Times New Roman" w:eastAsia="Times New Roman" w:hAnsi="Times New Roman" w:cs="Times New Roman"/>
          <w:color w:val="000000"/>
          <w:sz w:val="26"/>
          <w:szCs w:val="26"/>
          <w:lang w:eastAsia="ru-RU"/>
        </w:rPr>
        <w:t>н</w:t>
      </w:r>
      <w:r w:rsidRPr="00D83C4F">
        <w:rPr>
          <w:rFonts w:ascii="Times New Roman" w:eastAsia="Times New Roman" w:hAnsi="Times New Roman" w:cs="Times New Roman"/>
          <w:color w:val="000000"/>
          <w:sz w:val="26"/>
          <w:szCs w:val="26"/>
          <w:lang w:eastAsia="ru-RU"/>
        </w:rPr>
        <w:t>дующих на вхождение в топ-100 ведущих университетов мира. О программе ме</w:t>
      </w:r>
      <w:r w:rsidRPr="00D83C4F">
        <w:rPr>
          <w:rFonts w:ascii="Times New Roman" w:eastAsia="Times New Roman" w:hAnsi="Times New Roman" w:cs="Times New Roman"/>
          <w:color w:val="000000"/>
          <w:sz w:val="26"/>
          <w:szCs w:val="26"/>
          <w:lang w:eastAsia="ru-RU"/>
        </w:rPr>
        <w:t>ж</w:t>
      </w:r>
      <w:r w:rsidRPr="00D83C4F">
        <w:rPr>
          <w:rFonts w:ascii="Times New Roman" w:eastAsia="Times New Roman" w:hAnsi="Times New Roman" w:cs="Times New Roman"/>
          <w:color w:val="000000"/>
          <w:sz w:val="26"/>
          <w:szCs w:val="26"/>
          <w:lang w:eastAsia="ru-RU"/>
        </w:rPr>
        <w:t>дународной конкурентоспособности будет доложено при рассмотрении второго вопроса повестки дня.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Резюмируя выводы в этой части,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предлагает, оценив вклад ведущих вузов в социально-экономическое развитие регионов, актуализировать в 2014 году их программы развития с учетом приоритетных направлений развития экономики, как федерального округа, так и регионов, на территории которых они расположены.</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11</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При этом не нужно забывать, что в России немало вузов, которые не относятся к категории ведущих, но это не мешает им готовить востребованные кадры для предприятий своих регионов. Такие вузы, ориентированные на подготовку кадров по приоритетным направлениям развития экономики соответствующих субъектов Российской Федерации, тоже имеют право на получение поддержки. Особенно это важно для 30 регионов, где пока нет ни одного вуза, которому оказывается гос</w:t>
      </w:r>
      <w:r w:rsidRPr="00D83C4F">
        <w:rPr>
          <w:rFonts w:ascii="Times New Roman" w:eastAsia="Times New Roman" w:hAnsi="Times New Roman" w:cs="Times New Roman"/>
          <w:color w:val="000000"/>
          <w:sz w:val="26"/>
          <w:szCs w:val="26"/>
          <w:lang w:eastAsia="ru-RU"/>
        </w:rPr>
        <w:t>у</w:t>
      </w:r>
      <w:r w:rsidRPr="00D83C4F">
        <w:rPr>
          <w:rFonts w:ascii="Times New Roman" w:eastAsia="Times New Roman" w:hAnsi="Times New Roman" w:cs="Times New Roman"/>
          <w:color w:val="000000"/>
          <w:sz w:val="26"/>
          <w:szCs w:val="26"/>
          <w:lang w:eastAsia="ru-RU"/>
        </w:rPr>
        <w:t>дарственная поддержка на реализацию программы развития.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12</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В настоящее время завершается открытый публичный конкурс «Кадры для реги</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на», цель которого – активизация образовательной деятельности вузов, подведо</w:t>
      </w:r>
      <w:r w:rsidRPr="00D83C4F">
        <w:rPr>
          <w:rFonts w:ascii="Times New Roman" w:eastAsia="Times New Roman" w:hAnsi="Times New Roman" w:cs="Times New Roman"/>
          <w:color w:val="000000"/>
          <w:sz w:val="26"/>
          <w:szCs w:val="26"/>
          <w:lang w:eastAsia="ru-RU"/>
        </w:rPr>
        <w:t>м</w:t>
      </w:r>
      <w:r w:rsidRPr="00D83C4F">
        <w:rPr>
          <w:rFonts w:ascii="Times New Roman" w:eastAsia="Times New Roman" w:hAnsi="Times New Roman" w:cs="Times New Roman"/>
          <w:color w:val="000000"/>
          <w:sz w:val="26"/>
          <w:szCs w:val="26"/>
          <w:lang w:eastAsia="ru-RU"/>
        </w:rPr>
        <w:t xml:space="preserve">ственных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в интересах кадрового обеспечения не более чем для трех приоритетных направлений развития экономики региона, на территории которого они расположены.</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lastRenderedPageBreak/>
        <w:t>В рамках программы «Кадры для регионов» будут поддержаны вузы, которые вм</w:t>
      </w:r>
      <w:r w:rsidRPr="00D83C4F">
        <w:rPr>
          <w:rFonts w:ascii="Times New Roman" w:eastAsia="Times New Roman" w:hAnsi="Times New Roman" w:cs="Times New Roman"/>
          <w:color w:val="000000"/>
          <w:sz w:val="26"/>
          <w:szCs w:val="26"/>
          <w:lang w:eastAsia="ru-RU"/>
        </w:rPr>
        <w:t>е</w:t>
      </w:r>
      <w:r w:rsidRPr="00D83C4F">
        <w:rPr>
          <w:rFonts w:ascii="Times New Roman" w:eastAsia="Times New Roman" w:hAnsi="Times New Roman" w:cs="Times New Roman"/>
          <w:color w:val="000000"/>
          <w:sz w:val="26"/>
          <w:szCs w:val="26"/>
          <w:lang w:eastAsia="ru-RU"/>
        </w:rPr>
        <w:t>сте с ключевыми предприятиями региона разработают востребованные экономикой программы обучения. По итогам конкурса вузам предоставляется субсидия на 2013–2014 годы, ее ежегодный объем – до 50 млн. рублей в год при условии обе</w:t>
      </w:r>
      <w:r w:rsidRPr="00D83C4F">
        <w:rPr>
          <w:rFonts w:ascii="Times New Roman" w:eastAsia="Times New Roman" w:hAnsi="Times New Roman" w:cs="Times New Roman"/>
          <w:color w:val="000000"/>
          <w:sz w:val="26"/>
          <w:szCs w:val="26"/>
          <w:lang w:eastAsia="ru-RU"/>
        </w:rPr>
        <w:t>с</w:t>
      </w:r>
      <w:r w:rsidRPr="00D83C4F">
        <w:rPr>
          <w:rFonts w:ascii="Times New Roman" w:eastAsia="Times New Roman" w:hAnsi="Times New Roman" w:cs="Times New Roman"/>
          <w:color w:val="000000"/>
          <w:sz w:val="26"/>
          <w:szCs w:val="26"/>
          <w:lang w:eastAsia="ru-RU"/>
        </w:rPr>
        <w:t xml:space="preserve">печения ежегодного внебюджетного </w:t>
      </w:r>
      <w:proofErr w:type="spellStart"/>
      <w:r w:rsidRPr="00D83C4F">
        <w:rPr>
          <w:rFonts w:ascii="Times New Roman" w:eastAsia="Times New Roman" w:hAnsi="Times New Roman" w:cs="Times New Roman"/>
          <w:color w:val="000000"/>
          <w:sz w:val="26"/>
          <w:szCs w:val="26"/>
          <w:lang w:eastAsia="ru-RU"/>
        </w:rPr>
        <w:t>софинансирования</w:t>
      </w:r>
      <w:proofErr w:type="spellEnd"/>
      <w:r w:rsidRPr="00D83C4F">
        <w:rPr>
          <w:rFonts w:ascii="Times New Roman" w:eastAsia="Times New Roman" w:hAnsi="Times New Roman" w:cs="Times New Roman"/>
          <w:color w:val="000000"/>
          <w:sz w:val="26"/>
          <w:szCs w:val="26"/>
          <w:lang w:eastAsia="ru-RU"/>
        </w:rPr>
        <w:t xml:space="preserve"> со стороны предприятия или организации в размере не менее 20%. В этом году предполагается отобрать не менее 10 вузов из различных регионов. Очередные этапы этого конкурса планир</w:t>
      </w:r>
      <w:r w:rsidRPr="00D83C4F">
        <w:rPr>
          <w:rFonts w:ascii="Times New Roman" w:eastAsia="Times New Roman" w:hAnsi="Times New Roman" w:cs="Times New Roman"/>
          <w:color w:val="000000"/>
          <w:sz w:val="26"/>
          <w:szCs w:val="26"/>
          <w:lang w:eastAsia="ru-RU"/>
        </w:rPr>
        <w:t>у</w:t>
      </w:r>
      <w:r w:rsidRPr="00D83C4F">
        <w:rPr>
          <w:rFonts w:ascii="Times New Roman" w:eastAsia="Times New Roman" w:hAnsi="Times New Roman" w:cs="Times New Roman"/>
          <w:color w:val="000000"/>
          <w:sz w:val="26"/>
          <w:szCs w:val="26"/>
          <w:lang w:eastAsia="ru-RU"/>
        </w:rPr>
        <w:t>ется провести в 2014-2015 годах.</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Предлагаем федеральными органами исполнительной власти использовать наши подходы для поддержки подведомственных вузов с учетом их отраслевой спец</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фики.</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i/>
          <w:iCs/>
          <w:color w:val="000000"/>
          <w:sz w:val="26"/>
          <w:szCs w:val="26"/>
          <w:lang w:eastAsia="ru-RU"/>
        </w:rPr>
        <w:t>Слайд 13</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Благодаря этой работе будет увеличена доля выпускников вузов, трудоустроенных по специальности, вырастет объем внебюджетных средств, полученных вузами за счет выполнения договорных работ.</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Таким образом, все названные меры по развитию системы образования будут ст</w:t>
      </w:r>
      <w:r w:rsidRPr="00D83C4F">
        <w:rPr>
          <w:rFonts w:ascii="Times New Roman" w:eastAsia="Times New Roman" w:hAnsi="Times New Roman" w:cs="Times New Roman"/>
          <w:color w:val="000000"/>
          <w:sz w:val="26"/>
          <w:szCs w:val="26"/>
          <w:lang w:eastAsia="ru-RU"/>
        </w:rPr>
        <w:t>и</w:t>
      </w:r>
      <w:r w:rsidRPr="00D83C4F">
        <w:rPr>
          <w:rFonts w:ascii="Times New Roman" w:eastAsia="Times New Roman" w:hAnsi="Times New Roman" w:cs="Times New Roman"/>
          <w:color w:val="000000"/>
          <w:sz w:val="26"/>
          <w:szCs w:val="26"/>
          <w:lang w:eastAsia="ru-RU"/>
        </w:rPr>
        <w:t>мулировать модернизацию и инновационное развитие экономики в регионах, обе</w:t>
      </w:r>
      <w:r w:rsidRPr="00D83C4F">
        <w:rPr>
          <w:rFonts w:ascii="Times New Roman" w:eastAsia="Times New Roman" w:hAnsi="Times New Roman" w:cs="Times New Roman"/>
          <w:color w:val="000000"/>
          <w:sz w:val="26"/>
          <w:szCs w:val="26"/>
          <w:lang w:eastAsia="ru-RU"/>
        </w:rPr>
        <w:t>с</w:t>
      </w:r>
      <w:r w:rsidRPr="00D83C4F">
        <w:rPr>
          <w:rFonts w:ascii="Times New Roman" w:eastAsia="Times New Roman" w:hAnsi="Times New Roman" w:cs="Times New Roman"/>
          <w:color w:val="000000"/>
          <w:sz w:val="26"/>
          <w:szCs w:val="26"/>
          <w:lang w:eastAsia="ru-RU"/>
        </w:rPr>
        <w:t>печивать ее конкурентоспособность на мировом уровне. Основным фактором этого процесса является усиление роли регионов в принятии решений по развитию и с</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вершенствованию сети вузов федерального подчинения.</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Прошу поддержать проводимые и планируемые меры </w:t>
      </w:r>
      <w:proofErr w:type="spellStart"/>
      <w:r w:rsidRPr="00D83C4F">
        <w:rPr>
          <w:rFonts w:ascii="Times New Roman" w:eastAsia="Times New Roman" w:hAnsi="Times New Roman" w:cs="Times New Roman"/>
          <w:color w:val="000000"/>
          <w:sz w:val="26"/>
          <w:szCs w:val="26"/>
          <w:lang w:eastAsia="ru-RU"/>
        </w:rPr>
        <w:t>Минобрнауки</w:t>
      </w:r>
      <w:proofErr w:type="spellEnd"/>
      <w:r w:rsidRPr="00D83C4F">
        <w:rPr>
          <w:rFonts w:ascii="Times New Roman" w:eastAsia="Times New Roman" w:hAnsi="Times New Roman" w:cs="Times New Roman"/>
          <w:color w:val="000000"/>
          <w:sz w:val="26"/>
          <w:szCs w:val="26"/>
          <w:lang w:eastAsia="ru-RU"/>
        </w:rPr>
        <w:t xml:space="preserve"> России по ра</w:t>
      </w:r>
      <w:r w:rsidRPr="00D83C4F">
        <w:rPr>
          <w:rFonts w:ascii="Times New Roman" w:eastAsia="Times New Roman" w:hAnsi="Times New Roman" w:cs="Times New Roman"/>
          <w:color w:val="000000"/>
          <w:sz w:val="26"/>
          <w:szCs w:val="26"/>
          <w:lang w:eastAsia="ru-RU"/>
        </w:rPr>
        <w:t>з</w:t>
      </w:r>
      <w:r w:rsidRPr="00D83C4F">
        <w:rPr>
          <w:rFonts w:ascii="Times New Roman" w:eastAsia="Times New Roman" w:hAnsi="Times New Roman" w:cs="Times New Roman"/>
          <w:color w:val="000000"/>
          <w:sz w:val="26"/>
          <w:szCs w:val="26"/>
          <w:lang w:eastAsia="ru-RU"/>
        </w:rPr>
        <w:t>витию системы высшего образования, направленные на поддержку вузов, игра</w:t>
      </w:r>
      <w:r w:rsidRPr="00D83C4F">
        <w:rPr>
          <w:rFonts w:ascii="Times New Roman" w:eastAsia="Times New Roman" w:hAnsi="Times New Roman" w:cs="Times New Roman"/>
          <w:color w:val="000000"/>
          <w:sz w:val="26"/>
          <w:szCs w:val="26"/>
          <w:lang w:eastAsia="ru-RU"/>
        </w:rPr>
        <w:t>ю</w:t>
      </w:r>
      <w:r w:rsidRPr="00D83C4F">
        <w:rPr>
          <w:rFonts w:ascii="Times New Roman" w:eastAsia="Times New Roman" w:hAnsi="Times New Roman" w:cs="Times New Roman"/>
          <w:color w:val="000000"/>
          <w:sz w:val="26"/>
          <w:szCs w:val="26"/>
          <w:lang w:eastAsia="ru-RU"/>
        </w:rPr>
        <w:t>щих ключевую роль в социально-экономическом развитии регионов.</w:t>
      </w:r>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83C4F">
        <w:rPr>
          <w:rFonts w:ascii="Times New Roman" w:eastAsia="Times New Roman" w:hAnsi="Times New Roman" w:cs="Times New Roman"/>
          <w:color w:val="000000"/>
          <w:sz w:val="26"/>
          <w:szCs w:val="26"/>
          <w:lang w:eastAsia="ru-RU"/>
        </w:rPr>
        <w:t xml:space="preserve">Представленные инициативы и предложения согласованы с заинтересованными органами исполнительной власти, в том числе с </w:t>
      </w:r>
      <w:proofErr w:type="spellStart"/>
      <w:r w:rsidRPr="00D83C4F">
        <w:rPr>
          <w:rFonts w:ascii="Times New Roman" w:eastAsia="Times New Roman" w:hAnsi="Times New Roman" w:cs="Times New Roman"/>
          <w:color w:val="000000"/>
          <w:sz w:val="26"/>
          <w:szCs w:val="26"/>
          <w:lang w:eastAsia="ru-RU"/>
        </w:rPr>
        <w:t>Минрегионом</w:t>
      </w:r>
      <w:proofErr w:type="spellEnd"/>
      <w:r w:rsidRPr="00D83C4F">
        <w:rPr>
          <w:rFonts w:ascii="Times New Roman" w:eastAsia="Times New Roman" w:hAnsi="Times New Roman" w:cs="Times New Roman"/>
          <w:color w:val="000000"/>
          <w:sz w:val="26"/>
          <w:szCs w:val="26"/>
          <w:lang w:eastAsia="ru-RU"/>
        </w:rPr>
        <w:t xml:space="preserve"> России, Минэк</w:t>
      </w:r>
      <w:r w:rsidRPr="00D83C4F">
        <w:rPr>
          <w:rFonts w:ascii="Times New Roman" w:eastAsia="Times New Roman" w:hAnsi="Times New Roman" w:cs="Times New Roman"/>
          <w:color w:val="000000"/>
          <w:sz w:val="26"/>
          <w:szCs w:val="26"/>
          <w:lang w:eastAsia="ru-RU"/>
        </w:rPr>
        <w:t>о</w:t>
      </w:r>
      <w:r w:rsidRPr="00D83C4F">
        <w:rPr>
          <w:rFonts w:ascii="Times New Roman" w:eastAsia="Times New Roman" w:hAnsi="Times New Roman" w:cs="Times New Roman"/>
          <w:color w:val="000000"/>
          <w:sz w:val="26"/>
          <w:szCs w:val="26"/>
          <w:lang w:eastAsia="ru-RU"/>
        </w:rPr>
        <w:t xml:space="preserve">номразвития России, </w:t>
      </w:r>
      <w:proofErr w:type="spellStart"/>
      <w:r w:rsidRPr="00D83C4F">
        <w:rPr>
          <w:rFonts w:ascii="Times New Roman" w:eastAsia="Times New Roman" w:hAnsi="Times New Roman" w:cs="Times New Roman"/>
          <w:color w:val="000000"/>
          <w:sz w:val="26"/>
          <w:szCs w:val="26"/>
          <w:lang w:eastAsia="ru-RU"/>
        </w:rPr>
        <w:t>Минвостокразвития</w:t>
      </w:r>
      <w:proofErr w:type="spellEnd"/>
      <w:r w:rsidRPr="00D83C4F">
        <w:rPr>
          <w:rFonts w:ascii="Times New Roman" w:eastAsia="Times New Roman" w:hAnsi="Times New Roman" w:cs="Times New Roman"/>
          <w:color w:val="000000"/>
          <w:sz w:val="26"/>
          <w:szCs w:val="26"/>
          <w:lang w:eastAsia="ru-RU"/>
        </w:rPr>
        <w:t xml:space="preserve"> России, Минздравом России, Минтра</w:t>
      </w:r>
      <w:r w:rsidRPr="00D83C4F">
        <w:rPr>
          <w:rFonts w:ascii="Times New Roman" w:eastAsia="Times New Roman" w:hAnsi="Times New Roman" w:cs="Times New Roman"/>
          <w:color w:val="000000"/>
          <w:sz w:val="26"/>
          <w:szCs w:val="26"/>
          <w:lang w:eastAsia="ru-RU"/>
        </w:rPr>
        <w:t>н</w:t>
      </w:r>
      <w:r w:rsidRPr="00D83C4F">
        <w:rPr>
          <w:rFonts w:ascii="Times New Roman" w:eastAsia="Times New Roman" w:hAnsi="Times New Roman" w:cs="Times New Roman"/>
          <w:color w:val="000000"/>
          <w:sz w:val="26"/>
          <w:szCs w:val="26"/>
          <w:lang w:eastAsia="ru-RU"/>
        </w:rPr>
        <w:t xml:space="preserve">сом России, Минсельхозом России, Минкультуры России, </w:t>
      </w:r>
      <w:proofErr w:type="spellStart"/>
      <w:r w:rsidRPr="00D83C4F">
        <w:rPr>
          <w:rFonts w:ascii="Times New Roman" w:eastAsia="Times New Roman" w:hAnsi="Times New Roman" w:cs="Times New Roman"/>
          <w:color w:val="000000"/>
          <w:sz w:val="26"/>
          <w:szCs w:val="26"/>
          <w:lang w:eastAsia="ru-RU"/>
        </w:rPr>
        <w:t>Минспортом</w:t>
      </w:r>
      <w:proofErr w:type="spellEnd"/>
      <w:r w:rsidRPr="00D83C4F">
        <w:rPr>
          <w:rFonts w:ascii="Times New Roman" w:eastAsia="Times New Roman" w:hAnsi="Times New Roman" w:cs="Times New Roman"/>
          <w:color w:val="000000"/>
          <w:sz w:val="26"/>
          <w:szCs w:val="26"/>
          <w:lang w:eastAsia="ru-RU"/>
        </w:rPr>
        <w:t xml:space="preserve"> России.</w:t>
      </w:r>
    </w:p>
    <w:p w:rsidR="00D83C4F" w:rsidRPr="00D83C4F" w:rsidRDefault="00D83C4F" w:rsidP="006A51AF">
      <w:pPr>
        <w:spacing w:after="144" w:line="240" w:lineRule="auto"/>
        <w:rPr>
          <w:rFonts w:ascii="Times New Roman" w:eastAsia="Times New Roman" w:hAnsi="Times New Roman" w:cs="Times New Roman"/>
          <w:color w:val="000000"/>
          <w:sz w:val="26"/>
          <w:szCs w:val="26"/>
          <w:lang w:eastAsia="ru-RU"/>
        </w:rPr>
      </w:pPr>
      <w:r w:rsidRPr="00DD2BA6">
        <w:rPr>
          <w:rFonts w:ascii="Times New Roman" w:eastAsia="Times New Roman" w:hAnsi="Times New Roman" w:cs="Times New Roman"/>
          <w:b/>
          <w:bCs/>
          <w:color w:val="000000"/>
          <w:sz w:val="26"/>
          <w:szCs w:val="26"/>
          <w:lang w:eastAsia="ru-RU"/>
        </w:rPr>
        <w:t>Темы материала:</w:t>
      </w:r>
      <w:r w:rsidRPr="00DD2BA6">
        <w:rPr>
          <w:rFonts w:ascii="Times New Roman" w:eastAsia="Times New Roman" w:hAnsi="Times New Roman" w:cs="Times New Roman"/>
          <w:color w:val="000000"/>
          <w:sz w:val="26"/>
          <w:szCs w:val="26"/>
          <w:lang w:eastAsia="ru-RU"/>
        </w:rPr>
        <w:t> </w:t>
      </w:r>
      <w:hyperlink r:id="rId4" w:history="1">
        <w:r w:rsidRPr="00DD2BA6">
          <w:rPr>
            <w:rFonts w:ascii="Times New Roman" w:eastAsia="Times New Roman" w:hAnsi="Times New Roman" w:cs="Times New Roman"/>
            <w:color w:val="000000"/>
            <w:sz w:val="26"/>
            <w:szCs w:val="26"/>
            <w:lang w:eastAsia="ru-RU"/>
          </w:rPr>
          <w:t>вузы</w:t>
        </w:r>
      </w:hyperlink>
      <w:proofErr w:type="gramStart"/>
      <w:r w:rsidRPr="00DD2BA6">
        <w:rPr>
          <w:rFonts w:ascii="Times New Roman" w:eastAsia="Times New Roman" w:hAnsi="Times New Roman" w:cs="Times New Roman"/>
          <w:color w:val="000000"/>
          <w:sz w:val="26"/>
          <w:szCs w:val="26"/>
          <w:lang w:eastAsia="ru-RU"/>
        </w:rPr>
        <w:t> </w:t>
      </w:r>
      <w:r w:rsidRPr="00D83C4F">
        <w:rPr>
          <w:rFonts w:ascii="Times New Roman" w:eastAsia="Times New Roman" w:hAnsi="Times New Roman" w:cs="Times New Roman"/>
          <w:color w:val="000000"/>
          <w:sz w:val="26"/>
          <w:szCs w:val="26"/>
          <w:lang w:eastAsia="ru-RU"/>
        </w:rPr>
        <w:t>,</w:t>
      </w:r>
      <w:proofErr w:type="gramEnd"/>
      <w:r w:rsidRPr="00DD2BA6">
        <w:rPr>
          <w:rFonts w:ascii="Times New Roman" w:eastAsia="Times New Roman" w:hAnsi="Times New Roman" w:cs="Times New Roman"/>
          <w:color w:val="000000"/>
          <w:sz w:val="26"/>
          <w:szCs w:val="26"/>
          <w:lang w:eastAsia="ru-RU"/>
        </w:rPr>
        <w:t> </w:t>
      </w:r>
      <w:hyperlink r:id="rId5" w:history="1">
        <w:r w:rsidRPr="00DD2BA6">
          <w:rPr>
            <w:rFonts w:ascii="Times New Roman" w:eastAsia="Times New Roman" w:hAnsi="Times New Roman" w:cs="Times New Roman"/>
            <w:color w:val="000000"/>
            <w:sz w:val="26"/>
            <w:szCs w:val="26"/>
            <w:lang w:eastAsia="ru-RU"/>
          </w:rPr>
          <w:t>модернизация образов</w:t>
        </w:r>
        <w:r w:rsidRPr="00DD2BA6">
          <w:rPr>
            <w:rFonts w:ascii="Times New Roman" w:eastAsia="Times New Roman" w:hAnsi="Times New Roman" w:cs="Times New Roman"/>
            <w:color w:val="000000"/>
            <w:sz w:val="26"/>
            <w:szCs w:val="26"/>
            <w:lang w:eastAsia="ru-RU"/>
          </w:rPr>
          <w:t>а</w:t>
        </w:r>
        <w:r w:rsidRPr="00DD2BA6">
          <w:rPr>
            <w:rFonts w:ascii="Times New Roman" w:eastAsia="Times New Roman" w:hAnsi="Times New Roman" w:cs="Times New Roman"/>
            <w:color w:val="000000"/>
            <w:sz w:val="26"/>
            <w:szCs w:val="26"/>
            <w:lang w:eastAsia="ru-RU"/>
          </w:rPr>
          <w:t>ния</w:t>
        </w:r>
      </w:hyperlink>
      <w:r w:rsidRPr="00DD2BA6">
        <w:rPr>
          <w:rFonts w:ascii="Times New Roman" w:eastAsia="Times New Roman" w:hAnsi="Times New Roman" w:cs="Times New Roman"/>
          <w:color w:val="000000"/>
          <w:sz w:val="26"/>
          <w:szCs w:val="26"/>
          <w:lang w:eastAsia="ru-RU"/>
        </w:rPr>
        <w:t> </w:t>
      </w:r>
      <w:r w:rsidRPr="00D83C4F">
        <w:rPr>
          <w:rFonts w:ascii="Times New Roman" w:eastAsia="Times New Roman" w:hAnsi="Times New Roman" w:cs="Times New Roman"/>
          <w:color w:val="000000"/>
          <w:sz w:val="26"/>
          <w:szCs w:val="26"/>
          <w:lang w:eastAsia="ru-RU"/>
        </w:rPr>
        <w:t>,</w:t>
      </w:r>
      <w:r w:rsidRPr="00DD2BA6">
        <w:rPr>
          <w:rFonts w:ascii="Times New Roman" w:eastAsia="Times New Roman" w:hAnsi="Times New Roman" w:cs="Times New Roman"/>
          <w:color w:val="000000"/>
          <w:sz w:val="26"/>
          <w:szCs w:val="26"/>
          <w:lang w:eastAsia="ru-RU"/>
        </w:rPr>
        <w:t> </w:t>
      </w:r>
      <w:hyperlink r:id="rId6" w:history="1">
        <w:r w:rsidRPr="00DD2BA6">
          <w:rPr>
            <w:rFonts w:ascii="Times New Roman" w:eastAsia="Times New Roman" w:hAnsi="Times New Roman" w:cs="Times New Roman"/>
            <w:color w:val="000000"/>
            <w:sz w:val="26"/>
            <w:szCs w:val="26"/>
            <w:lang w:eastAsia="ru-RU"/>
          </w:rPr>
          <w:t>преподаватели</w:t>
        </w:r>
      </w:hyperlink>
      <w:r w:rsidRPr="00DD2BA6">
        <w:rPr>
          <w:rFonts w:ascii="Times New Roman" w:eastAsia="Times New Roman" w:hAnsi="Times New Roman" w:cs="Times New Roman"/>
          <w:color w:val="000000"/>
          <w:sz w:val="26"/>
          <w:szCs w:val="26"/>
          <w:lang w:eastAsia="ru-RU"/>
        </w:rPr>
        <w:t> </w:t>
      </w:r>
      <w:r w:rsidRPr="00D83C4F">
        <w:rPr>
          <w:rFonts w:ascii="Times New Roman" w:eastAsia="Times New Roman" w:hAnsi="Times New Roman" w:cs="Times New Roman"/>
          <w:color w:val="000000"/>
          <w:sz w:val="26"/>
          <w:szCs w:val="26"/>
          <w:lang w:eastAsia="ru-RU"/>
        </w:rPr>
        <w:t>,</w:t>
      </w:r>
      <w:r w:rsidRPr="00DD2BA6">
        <w:rPr>
          <w:rFonts w:ascii="Times New Roman" w:eastAsia="Times New Roman" w:hAnsi="Times New Roman" w:cs="Times New Roman"/>
          <w:color w:val="000000"/>
          <w:sz w:val="26"/>
          <w:szCs w:val="26"/>
          <w:lang w:eastAsia="ru-RU"/>
        </w:rPr>
        <w:t> </w:t>
      </w:r>
      <w:hyperlink r:id="rId7" w:history="1">
        <w:r w:rsidRPr="00DD2BA6">
          <w:rPr>
            <w:rFonts w:ascii="Times New Roman" w:eastAsia="Times New Roman" w:hAnsi="Times New Roman" w:cs="Times New Roman"/>
            <w:color w:val="000000"/>
            <w:sz w:val="26"/>
            <w:szCs w:val="26"/>
            <w:lang w:eastAsia="ru-RU"/>
          </w:rPr>
          <w:t>регионы</w:t>
        </w:r>
      </w:hyperlink>
      <w:r w:rsidRPr="00DD2BA6">
        <w:rPr>
          <w:rFonts w:ascii="Times New Roman" w:eastAsia="Times New Roman" w:hAnsi="Times New Roman" w:cs="Times New Roman"/>
          <w:color w:val="000000"/>
          <w:sz w:val="26"/>
          <w:szCs w:val="26"/>
          <w:lang w:eastAsia="ru-RU"/>
        </w:rPr>
        <w:t> </w:t>
      </w:r>
      <w:r w:rsidRPr="00D83C4F">
        <w:rPr>
          <w:rFonts w:ascii="Times New Roman" w:eastAsia="Times New Roman" w:hAnsi="Times New Roman" w:cs="Times New Roman"/>
          <w:color w:val="000000"/>
          <w:sz w:val="26"/>
          <w:szCs w:val="26"/>
          <w:lang w:eastAsia="ru-RU"/>
        </w:rPr>
        <w:t>,</w:t>
      </w:r>
      <w:r w:rsidRPr="00DD2BA6">
        <w:rPr>
          <w:rFonts w:ascii="Times New Roman" w:eastAsia="Times New Roman" w:hAnsi="Times New Roman" w:cs="Times New Roman"/>
          <w:color w:val="000000"/>
          <w:sz w:val="26"/>
          <w:szCs w:val="26"/>
          <w:lang w:eastAsia="ru-RU"/>
        </w:rPr>
        <w:t> </w:t>
      </w:r>
      <w:hyperlink r:id="rId8" w:history="1">
        <w:r w:rsidRPr="00DD2BA6">
          <w:rPr>
            <w:rFonts w:ascii="Times New Roman" w:eastAsia="Times New Roman" w:hAnsi="Times New Roman" w:cs="Times New Roman"/>
            <w:color w:val="000000"/>
            <w:sz w:val="26"/>
            <w:szCs w:val="26"/>
            <w:lang w:eastAsia="ru-RU"/>
          </w:rPr>
          <w:t>студенты</w:t>
        </w:r>
      </w:hyperlink>
      <w:r w:rsidRPr="00DD2BA6">
        <w:rPr>
          <w:rFonts w:ascii="Times New Roman" w:eastAsia="Times New Roman" w:hAnsi="Times New Roman" w:cs="Times New Roman"/>
          <w:color w:val="000000"/>
          <w:sz w:val="26"/>
          <w:szCs w:val="26"/>
          <w:lang w:eastAsia="ru-RU"/>
        </w:rPr>
        <w:t> </w:t>
      </w:r>
      <w:r w:rsidRPr="00D83C4F">
        <w:rPr>
          <w:rFonts w:ascii="Times New Roman" w:eastAsia="Times New Roman" w:hAnsi="Times New Roman" w:cs="Times New Roman"/>
          <w:color w:val="000000"/>
          <w:sz w:val="26"/>
          <w:szCs w:val="26"/>
          <w:lang w:eastAsia="ru-RU"/>
        </w:rPr>
        <w:t>,</w:t>
      </w:r>
      <w:r w:rsidRPr="00DD2BA6">
        <w:rPr>
          <w:rFonts w:ascii="Times New Roman" w:eastAsia="Times New Roman" w:hAnsi="Times New Roman" w:cs="Times New Roman"/>
          <w:color w:val="000000"/>
          <w:sz w:val="26"/>
          <w:szCs w:val="26"/>
          <w:lang w:eastAsia="ru-RU"/>
        </w:rPr>
        <w:t> </w:t>
      </w:r>
      <w:hyperlink r:id="rId9" w:history="1">
        <w:r w:rsidRPr="00DD2BA6">
          <w:rPr>
            <w:rFonts w:ascii="Times New Roman" w:eastAsia="Times New Roman" w:hAnsi="Times New Roman" w:cs="Times New Roman"/>
            <w:color w:val="000000"/>
            <w:sz w:val="26"/>
            <w:szCs w:val="26"/>
            <w:lang w:eastAsia="ru-RU"/>
          </w:rPr>
          <w:t>Ливанов Дмитрий Викторович</w:t>
        </w:r>
      </w:hyperlink>
    </w:p>
    <w:p w:rsidR="00D83C4F" w:rsidRPr="00D83C4F" w:rsidRDefault="00D83C4F" w:rsidP="006A51AF">
      <w:pPr>
        <w:spacing w:after="144" w:line="240" w:lineRule="auto"/>
        <w:jc w:val="both"/>
        <w:rPr>
          <w:rFonts w:ascii="Times New Roman" w:eastAsia="Times New Roman" w:hAnsi="Times New Roman" w:cs="Times New Roman"/>
          <w:color w:val="000000"/>
          <w:sz w:val="26"/>
          <w:szCs w:val="26"/>
          <w:lang w:eastAsia="ru-RU"/>
        </w:rPr>
      </w:pPr>
      <w:r w:rsidRPr="00DD2BA6">
        <w:rPr>
          <w:rFonts w:ascii="Times New Roman" w:eastAsia="Times New Roman" w:hAnsi="Times New Roman" w:cs="Times New Roman"/>
          <w:color w:val="000000"/>
          <w:sz w:val="26"/>
          <w:szCs w:val="26"/>
          <w:lang w:eastAsia="ru-RU"/>
        </w:rPr>
        <w:t>21 августа 2013 года, 15:23</w:t>
      </w:r>
      <w:r w:rsidR="006A51AF" w:rsidRPr="006A51AF">
        <w:rPr>
          <w:rFonts w:ascii="Times New Roman" w:eastAsia="Times New Roman" w:hAnsi="Times New Roman" w:cs="Times New Roman"/>
          <w:color w:val="000000"/>
          <w:sz w:val="26"/>
          <w:szCs w:val="26"/>
          <w:lang w:eastAsia="ru-RU"/>
        </w:rPr>
        <w:t xml:space="preserve"> </w:t>
      </w:r>
      <w:r w:rsidRPr="00DD2BA6">
        <w:rPr>
          <w:rFonts w:ascii="Times New Roman" w:eastAsia="Times New Roman" w:hAnsi="Times New Roman" w:cs="Times New Roman"/>
          <w:color w:val="000000"/>
          <w:sz w:val="26"/>
          <w:szCs w:val="26"/>
          <w:lang w:eastAsia="ru-RU"/>
        </w:rPr>
        <w:t>Последнее изменение: 21 августа 2013 года, 16:02</w:t>
      </w:r>
      <w:r w:rsidR="006A51AF" w:rsidRPr="006A51AF">
        <w:rPr>
          <w:rFonts w:ascii="Times New Roman" w:eastAsia="Times New Roman" w:hAnsi="Times New Roman" w:cs="Times New Roman"/>
          <w:color w:val="000000"/>
          <w:sz w:val="26"/>
          <w:szCs w:val="26"/>
          <w:lang w:eastAsia="ru-RU"/>
        </w:rPr>
        <w:t xml:space="preserve"> </w:t>
      </w:r>
      <w:r w:rsidRPr="00DD2BA6">
        <w:rPr>
          <w:rFonts w:ascii="Times New Roman" w:eastAsia="Times New Roman" w:hAnsi="Times New Roman" w:cs="Times New Roman"/>
          <w:color w:val="000000"/>
          <w:sz w:val="26"/>
          <w:szCs w:val="26"/>
          <w:lang w:eastAsia="ru-RU"/>
        </w:rPr>
        <w:t>П</w:t>
      </w:r>
      <w:r w:rsidRPr="00DD2BA6">
        <w:rPr>
          <w:rFonts w:ascii="Times New Roman" w:eastAsia="Times New Roman" w:hAnsi="Times New Roman" w:cs="Times New Roman"/>
          <w:color w:val="000000"/>
          <w:sz w:val="26"/>
          <w:szCs w:val="26"/>
          <w:lang w:eastAsia="ru-RU"/>
        </w:rPr>
        <w:t>о</w:t>
      </w:r>
      <w:r w:rsidRPr="00DD2BA6">
        <w:rPr>
          <w:rFonts w:ascii="Times New Roman" w:eastAsia="Times New Roman" w:hAnsi="Times New Roman" w:cs="Times New Roman"/>
          <w:color w:val="000000"/>
          <w:sz w:val="26"/>
          <w:szCs w:val="26"/>
          <w:lang w:eastAsia="ru-RU"/>
        </w:rPr>
        <w:t>стоянная ссылка: http://минобрнауки</w:t>
      </w:r>
      <w:proofErr w:type="gramStart"/>
      <w:r w:rsidRPr="00DD2BA6">
        <w:rPr>
          <w:rFonts w:ascii="Times New Roman" w:eastAsia="Times New Roman" w:hAnsi="Times New Roman" w:cs="Times New Roman"/>
          <w:color w:val="000000"/>
          <w:sz w:val="26"/>
          <w:szCs w:val="26"/>
          <w:lang w:eastAsia="ru-RU"/>
        </w:rPr>
        <w:t>.р</w:t>
      </w:r>
      <w:proofErr w:type="gramEnd"/>
      <w:r w:rsidRPr="00DD2BA6">
        <w:rPr>
          <w:rFonts w:ascii="Times New Roman" w:eastAsia="Times New Roman" w:hAnsi="Times New Roman" w:cs="Times New Roman"/>
          <w:color w:val="000000"/>
          <w:sz w:val="26"/>
          <w:szCs w:val="26"/>
          <w:lang w:eastAsia="ru-RU"/>
        </w:rPr>
        <w:t>ф/пресс-центр/3568</w:t>
      </w:r>
    </w:p>
    <w:p w:rsidR="006E6AAC" w:rsidRPr="00DD2BA6" w:rsidRDefault="006E6AAC" w:rsidP="006A51AF">
      <w:pPr>
        <w:jc w:val="both"/>
        <w:rPr>
          <w:rFonts w:ascii="Times New Roman" w:hAnsi="Times New Roman" w:cs="Times New Roman"/>
          <w:sz w:val="26"/>
          <w:szCs w:val="26"/>
        </w:rPr>
      </w:pPr>
    </w:p>
    <w:sectPr w:rsidR="006E6AAC" w:rsidRPr="00DD2BA6" w:rsidSect="00E1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4F2132"/>
    <w:rsid w:val="002D7021"/>
    <w:rsid w:val="004F2132"/>
    <w:rsid w:val="006A51AF"/>
    <w:rsid w:val="006E6AAC"/>
    <w:rsid w:val="00D83C4F"/>
    <w:rsid w:val="00DD2BA6"/>
    <w:rsid w:val="00E10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678377">
      <w:bodyDiv w:val="1"/>
      <w:marLeft w:val="0"/>
      <w:marRight w:val="0"/>
      <w:marTop w:val="0"/>
      <w:marBottom w:val="0"/>
      <w:divBdr>
        <w:top w:val="none" w:sz="0" w:space="0" w:color="auto"/>
        <w:left w:val="none" w:sz="0" w:space="0" w:color="auto"/>
        <w:bottom w:val="none" w:sz="0" w:space="0" w:color="auto"/>
        <w:right w:val="none" w:sz="0" w:space="0" w:color="auto"/>
      </w:divBdr>
      <w:divsChild>
        <w:div w:id="183004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F%D0%BE-%D0%BA%D0%BB%D1%8E%D1%87%D0%B5%D0%B2%D1%8B%D0%BC-%D1%81%D0%BB%D0%BE%D0%B2%D0%B0%D0%BC?keywords=119" TargetMode="External"/><Relationship Id="rId3" Type="http://schemas.openxmlformats.org/officeDocument/2006/relationships/webSettings" Target="webSettings.xml"/><Relationship Id="rId7" Type="http://schemas.openxmlformats.org/officeDocument/2006/relationships/hyperlink" Target="http://xn--80abucjiibhv9a.xn--p1ai/%D0%BF%D0%BE-%D0%BA%D0%BB%D1%8E%D1%87%D0%B5%D0%B2%D1%8B%D0%BC-%D1%81%D0%BB%D0%BE%D0%B2%D0%B0%D0%BC?keywords=86"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0abucjiibhv9a.xn--p1ai/%D0%BF%D0%BE-%D0%BA%D0%BB%D1%8E%D1%87%D0%B5%D0%B2%D1%8B%D0%BC-%D1%81%D0%BB%D0%BE%D0%B2%D0%B0%D0%BC?keywords=121" TargetMode="External"/><Relationship Id="rId11" Type="http://schemas.openxmlformats.org/officeDocument/2006/relationships/theme" Target="theme/theme1.xml"/><Relationship Id="rId5" Type="http://schemas.openxmlformats.org/officeDocument/2006/relationships/hyperlink" Target="http://xn--80abucjiibhv9a.xn--p1ai/%D0%BF%D0%BE-%D0%BA%D0%BB%D1%8E%D1%87%D0%B5%D0%B2%D1%8B%D0%BC-%D1%81%D0%BB%D0%BE%D0%B2%D0%B0%D0%BC?keywords=166" TargetMode="External"/><Relationship Id="rId10" Type="http://schemas.openxmlformats.org/officeDocument/2006/relationships/fontTable" Target="fontTable.xml"/><Relationship Id="rId4" Type="http://schemas.openxmlformats.org/officeDocument/2006/relationships/hyperlink" Target="http://xn--80abucjiibhv9a.xn--p1ai/%D0%BF%D0%BE-%D0%BA%D0%BB%D1%8E%D1%87%D0%B5%D0%B2%D1%8B%D0%BC-%D1%81%D0%BB%D0%BE%D0%B2%D0%B0%D0%BC?keywords=72" TargetMode="External"/><Relationship Id="rId9" Type="http://schemas.openxmlformats.org/officeDocument/2006/relationships/hyperlink" Target="http://xn--80abucjiibhv9a.xn--p1ai/%D0%BF%D0%BE-%D0%BA%D0%BB%D1%8E%D1%87%D0%B5%D0%B2%D1%8B%D0%BC-%D1%81%D0%BB%D0%BE%D0%B2%D0%B0%D0%BC?persons=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Фаткулин Анвир Амрулович</dc:creator>
  <cp:lastModifiedBy>Хозяин</cp:lastModifiedBy>
  <cp:revision>3</cp:revision>
  <dcterms:created xsi:type="dcterms:W3CDTF">2014-05-16T01:27:00Z</dcterms:created>
  <dcterms:modified xsi:type="dcterms:W3CDTF">2014-05-16T02:47:00Z</dcterms:modified>
</cp:coreProperties>
</file>