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C" w:rsidRPr="00D81E8C" w:rsidRDefault="00D81E8C" w:rsidP="00D81E8C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D81E8C">
        <w:rPr>
          <w:b/>
          <w:i/>
          <w:sz w:val="28"/>
          <w:szCs w:val="28"/>
        </w:rPr>
        <w:t>Speakers</w:t>
      </w:r>
    </w:p>
    <w:p w:rsidR="00D81E8C" w:rsidRDefault="00D81E8C" w:rsidP="00D81E8C">
      <w:pPr>
        <w:spacing w:after="0" w:line="240" w:lineRule="auto"/>
        <w:rPr>
          <w:i/>
        </w:rPr>
      </w:pPr>
    </w:p>
    <w:p w:rsidR="00AF69DE" w:rsidRPr="00D81E8C" w:rsidRDefault="00AF69DE" w:rsidP="00D81E8C">
      <w:pPr>
        <w:spacing w:after="0" w:line="240" w:lineRule="auto"/>
        <w:rPr>
          <w:i/>
        </w:rPr>
      </w:pPr>
      <w:r w:rsidRPr="00D81E8C">
        <w:rPr>
          <w:i/>
        </w:rPr>
        <w:t>Opening Ceremony. Welcome Remarks</w:t>
      </w:r>
    </w:p>
    <w:p w:rsidR="00D81E8C" w:rsidRPr="00D81E8C" w:rsidRDefault="00D81E8C" w:rsidP="00D81E8C">
      <w:pPr>
        <w:pStyle w:val="a3"/>
        <w:spacing w:after="0" w:line="240" w:lineRule="auto"/>
        <w:ind w:left="1080"/>
        <w:rPr>
          <w:b/>
          <w:i/>
          <w:lang w:val="en-US"/>
        </w:rPr>
      </w:pPr>
    </w:p>
    <w:p w:rsidR="000224AC" w:rsidRDefault="000224AC" w:rsidP="000224AC">
      <w:pPr>
        <w:pStyle w:val="a3"/>
        <w:numPr>
          <w:ilvl w:val="0"/>
          <w:numId w:val="6"/>
        </w:numPr>
        <w:spacing w:after="0" w:line="240" w:lineRule="auto"/>
      </w:pPr>
      <w:proofErr w:type="spellStart"/>
      <w:r w:rsidRPr="00D81E8C">
        <w:rPr>
          <w:b/>
        </w:rPr>
        <w:t>Ivanets</w:t>
      </w:r>
      <w:proofErr w:type="spellEnd"/>
      <w:r w:rsidRPr="00D81E8C">
        <w:rPr>
          <w:b/>
        </w:rPr>
        <w:t xml:space="preserve"> S.</w:t>
      </w:r>
      <w:r>
        <w:t xml:space="preserve"> (</w:t>
      </w:r>
      <w:proofErr w:type="spellStart"/>
      <w:r>
        <w:t>Russia</w:t>
      </w:r>
      <w:proofErr w:type="spellEnd"/>
      <w:r>
        <w:t>)</w:t>
      </w:r>
    </w:p>
    <w:p w:rsidR="00AF69DE" w:rsidRPr="000224AC" w:rsidRDefault="00AF69DE" w:rsidP="00AF69DE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0224AC">
        <w:rPr>
          <w:b/>
          <w:lang w:val="en-US"/>
        </w:rPr>
        <w:t xml:space="preserve">Park Jae </w:t>
      </w:r>
      <w:proofErr w:type="spellStart"/>
      <w:r w:rsidRPr="000224AC">
        <w:rPr>
          <w:b/>
          <w:lang w:val="en-US"/>
        </w:rPr>
        <w:t>Kyu</w:t>
      </w:r>
      <w:proofErr w:type="spellEnd"/>
      <w:r w:rsidRPr="000224AC">
        <w:rPr>
          <w:lang w:val="en-US"/>
        </w:rPr>
        <w:t xml:space="preserve"> (</w:t>
      </w:r>
      <w:proofErr w:type="spellStart"/>
      <w:r w:rsidRPr="000224AC">
        <w:rPr>
          <w:lang w:val="en-US"/>
        </w:rPr>
        <w:t>R.Korea</w:t>
      </w:r>
      <w:proofErr w:type="spellEnd"/>
      <w:r w:rsidR="000224AC" w:rsidRPr="000224AC">
        <w:rPr>
          <w:lang w:val="en-US"/>
        </w:rPr>
        <w:t xml:space="preserve">/ </w:t>
      </w:r>
      <w:r w:rsidR="000224AC" w:rsidRPr="000224AC">
        <w:rPr>
          <w:lang w:val="en-US"/>
        </w:rPr>
        <w:t>the former Unification Minister and National Security Council Chairman of South Korea</w:t>
      </w:r>
      <w:r w:rsidRPr="000224AC">
        <w:rPr>
          <w:lang w:val="en-US"/>
        </w:rPr>
        <w:t>)</w:t>
      </w:r>
    </w:p>
    <w:p w:rsidR="00AF69DE" w:rsidRDefault="00AF69DE" w:rsidP="00AF69DE">
      <w:pPr>
        <w:pStyle w:val="a3"/>
        <w:numPr>
          <w:ilvl w:val="0"/>
          <w:numId w:val="6"/>
        </w:numPr>
        <w:spacing w:after="0" w:line="240" w:lineRule="auto"/>
      </w:pPr>
      <w:proofErr w:type="spellStart"/>
      <w:r w:rsidRPr="00D81E8C">
        <w:rPr>
          <w:b/>
        </w:rPr>
        <w:t>Gorchakov</w:t>
      </w:r>
      <w:proofErr w:type="spellEnd"/>
      <w:r w:rsidRPr="00D81E8C">
        <w:rPr>
          <w:b/>
        </w:rPr>
        <w:t xml:space="preserve"> V.</w:t>
      </w:r>
      <w:r>
        <w:t xml:space="preserve"> (Russia)</w:t>
      </w:r>
    </w:p>
    <w:p w:rsidR="00AF69DE" w:rsidRPr="00AF69DE" w:rsidRDefault="00AF69DE" w:rsidP="00AF69DE">
      <w:pPr>
        <w:spacing w:after="0" w:line="240" w:lineRule="auto"/>
        <w:rPr>
          <w:lang w:val="en-US"/>
        </w:rPr>
      </w:pPr>
    </w:p>
    <w:p w:rsidR="00AF69DE" w:rsidRPr="000224AC" w:rsidRDefault="00AF69DE" w:rsidP="00AF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224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Session 1.</w:t>
      </w:r>
      <w:proofErr w:type="gramEnd"/>
      <w:r w:rsidRPr="000224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Potential of Educational Systems Interaction – New Requirements</w:t>
      </w:r>
      <w:r w:rsidRPr="000224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81E8C" w:rsidRPr="000224AC" w:rsidRDefault="00D81E8C" w:rsidP="00AF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24AC" w:rsidRPr="000224AC" w:rsidRDefault="000224AC" w:rsidP="00AF69DE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0224AC">
        <w:rPr>
          <w:b/>
          <w:lang w:val="en-US"/>
        </w:rPr>
        <w:t>Stapran</w:t>
      </w:r>
      <w:proofErr w:type="spellEnd"/>
      <w:r w:rsidRPr="000224AC">
        <w:rPr>
          <w:b/>
          <w:lang w:val="en-US"/>
        </w:rPr>
        <w:t xml:space="preserve"> N.</w:t>
      </w:r>
      <w:r>
        <w:rPr>
          <w:lang w:val="en-US"/>
        </w:rPr>
        <w:t xml:space="preserve"> (Russia) - </w:t>
      </w:r>
      <w:bookmarkStart w:id="0" w:name="_GoBack"/>
      <w:bookmarkEnd w:id="0"/>
      <w:r>
        <w:rPr>
          <w:rStyle w:val="hps"/>
          <w:lang/>
        </w:rPr>
        <w:t>current</w:t>
      </w:r>
      <w:r>
        <w:rPr>
          <w:rStyle w:val="hps"/>
          <w:lang/>
        </w:rPr>
        <w:t xml:space="preserve"> situation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 xml:space="preserve">in </w:t>
      </w:r>
      <w:r>
        <w:rPr>
          <w:rStyle w:val="hps"/>
          <w:lang/>
        </w:rPr>
        <w:t>E</w:t>
      </w:r>
      <w:r>
        <w:rPr>
          <w:rStyle w:val="hps"/>
          <w:lang/>
        </w:rPr>
        <w:t>ducation</w:t>
      </w:r>
      <w:r w:rsidRPr="000224AC">
        <w:rPr>
          <w:rStyle w:val="hps"/>
          <w:lang/>
        </w:rPr>
        <w:t xml:space="preserve"> </w:t>
      </w:r>
      <w:r>
        <w:rPr>
          <w:rStyle w:val="hps"/>
          <w:lang/>
        </w:rPr>
        <w:t>in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APEC</w:t>
      </w:r>
    </w:p>
    <w:p w:rsidR="00AF69DE" w:rsidRPr="000224AC" w:rsidRDefault="0022399C" w:rsidP="00AF69DE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0224AC">
        <w:rPr>
          <w:b/>
          <w:lang w:val="en-US"/>
        </w:rPr>
        <w:t>Zhelezov</w:t>
      </w:r>
      <w:proofErr w:type="spellEnd"/>
      <w:r w:rsidRPr="0022399C">
        <w:rPr>
          <w:b/>
          <w:lang w:val="en-US"/>
        </w:rPr>
        <w:t xml:space="preserve"> </w:t>
      </w:r>
      <w:r w:rsidRPr="000224AC">
        <w:rPr>
          <w:b/>
          <w:lang w:val="en-US"/>
        </w:rPr>
        <w:t>B</w:t>
      </w:r>
      <w:r w:rsidRPr="0022399C">
        <w:rPr>
          <w:b/>
          <w:lang w:val="en-US"/>
        </w:rPr>
        <w:t>.</w:t>
      </w:r>
      <w:r w:rsidR="00D81E8C" w:rsidRPr="0022399C">
        <w:rPr>
          <w:lang w:val="en-US"/>
        </w:rPr>
        <w:t xml:space="preserve"> (</w:t>
      </w:r>
      <w:r w:rsidRPr="000224AC">
        <w:rPr>
          <w:lang w:val="en-US"/>
        </w:rPr>
        <w:t>Russia/ Ministry of Education)</w:t>
      </w:r>
    </w:p>
    <w:p w:rsidR="0022399C" w:rsidRPr="0022399C" w:rsidRDefault="0022399C" w:rsidP="0022399C">
      <w:pPr>
        <w:pStyle w:val="a3"/>
        <w:numPr>
          <w:ilvl w:val="0"/>
          <w:numId w:val="1"/>
        </w:numPr>
        <w:rPr>
          <w:lang w:val="en-US"/>
        </w:rPr>
      </w:pPr>
      <w:r w:rsidRPr="000224AC">
        <w:rPr>
          <w:b/>
          <w:lang w:val="en-US"/>
        </w:rPr>
        <w:t xml:space="preserve">LIU </w:t>
      </w:r>
      <w:proofErr w:type="spellStart"/>
      <w:r w:rsidRPr="000224AC">
        <w:rPr>
          <w:b/>
          <w:lang w:val="en-US"/>
        </w:rPr>
        <w:t>Qiang</w:t>
      </w:r>
      <w:proofErr w:type="spellEnd"/>
      <w:r w:rsidRPr="000224AC">
        <w:rPr>
          <w:b/>
          <w:lang w:val="en-US"/>
        </w:rPr>
        <w:t xml:space="preserve"> </w:t>
      </w:r>
      <w:r w:rsidRPr="000224AC">
        <w:rPr>
          <w:lang w:val="en-US"/>
        </w:rPr>
        <w:t>(China) - Introduction of AHERC</w:t>
      </w:r>
    </w:p>
    <w:p w:rsidR="00274AFB" w:rsidRPr="000224AC" w:rsidRDefault="00D81E8C" w:rsidP="00274AFB">
      <w:pPr>
        <w:rPr>
          <w:i/>
          <w:lang w:val="en-US"/>
        </w:rPr>
      </w:pPr>
      <w:proofErr w:type="gramStart"/>
      <w:r w:rsidRPr="000224AC">
        <w:rPr>
          <w:i/>
          <w:lang w:val="en-US"/>
        </w:rPr>
        <w:t>Session 2.</w:t>
      </w:r>
      <w:proofErr w:type="gramEnd"/>
      <w:r w:rsidRPr="000224AC">
        <w:rPr>
          <w:i/>
          <w:lang w:val="en-US"/>
        </w:rPr>
        <w:t xml:space="preserve"> Mobility Schemes: coordination of educational policy and cooperation of universities as a resource of development</w:t>
      </w:r>
    </w:p>
    <w:p w:rsidR="00CC558E" w:rsidRPr="000224AC" w:rsidRDefault="00CC558E" w:rsidP="00CC558E">
      <w:pPr>
        <w:pStyle w:val="a3"/>
        <w:numPr>
          <w:ilvl w:val="0"/>
          <w:numId w:val="2"/>
        </w:numPr>
        <w:rPr>
          <w:lang w:val="en-US"/>
        </w:rPr>
      </w:pPr>
      <w:r w:rsidRPr="000224AC">
        <w:rPr>
          <w:b/>
          <w:lang w:val="en-US"/>
        </w:rPr>
        <w:t xml:space="preserve">LIU </w:t>
      </w:r>
      <w:proofErr w:type="spellStart"/>
      <w:r w:rsidRPr="000224AC">
        <w:rPr>
          <w:b/>
          <w:lang w:val="en-US"/>
        </w:rPr>
        <w:t>Qiang</w:t>
      </w:r>
      <w:proofErr w:type="spellEnd"/>
      <w:r w:rsidRPr="000224AC">
        <w:rPr>
          <w:b/>
          <w:lang w:val="en-US"/>
        </w:rPr>
        <w:t xml:space="preserve"> </w:t>
      </w:r>
      <w:r w:rsidRPr="000224AC">
        <w:rPr>
          <w:lang w:val="en-US"/>
        </w:rPr>
        <w:t xml:space="preserve">(China) – Student Mobility: Experience from China </w:t>
      </w:r>
    </w:p>
    <w:p w:rsidR="00274AFB" w:rsidRPr="000224AC" w:rsidRDefault="0022399C" w:rsidP="0022399C">
      <w:pPr>
        <w:pStyle w:val="a3"/>
        <w:numPr>
          <w:ilvl w:val="0"/>
          <w:numId w:val="2"/>
        </w:numPr>
        <w:rPr>
          <w:lang w:val="en-US"/>
        </w:rPr>
      </w:pPr>
      <w:r w:rsidRPr="000224AC">
        <w:rPr>
          <w:b/>
          <w:lang w:val="en-US"/>
        </w:rPr>
        <w:t xml:space="preserve">Dr. </w:t>
      </w:r>
      <w:proofErr w:type="spellStart"/>
      <w:r w:rsidRPr="000224AC">
        <w:rPr>
          <w:b/>
          <w:lang w:val="en-US"/>
        </w:rPr>
        <w:t>Minella</w:t>
      </w:r>
      <w:proofErr w:type="spellEnd"/>
      <w:r w:rsidRPr="000224AC">
        <w:rPr>
          <w:b/>
          <w:lang w:val="en-US"/>
        </w:rPr>
        <w:t xml:space="preserve"> C. Alarcon </w:t>
      </w:r>
      <w:r w:rsidR="00274AFB" w:rsidRPr="000224AC">
        <w:rPr>
          <w:lang w:val="en-US"/>
        </w:rPr>
        <w:t>(</w:t>
      </w:r>
      <w:r w:rsidRPr="000224AC">
        <w:rPr>
          <w:lang w:val="en-US"/>
        </w:rPr>
        <w:t>Philippines</w:t>
      </w:r>
      <w:r w:rsidR="00CC558E" w:rsidRPr="000224AC">
        <w:rPr>
          <w:lang w:val="en-US"/>
        </w:rPr>
        <w:t xml:space="preserve">/ Ministry of Education) </w:t>
      </w:r>
    </w:p>
    <w:p w:rsidR="00CC558E" w:rsidRPr="000224AC" w:rsidRDefault="00CC558E" w:rsidP="00CC558E">
      <w:pPr>
        <w:pStyle w:val="a3"/>
        <w:numPr>
          <w:ilvl w:val="0"/>
          <w:numId w:val="2"/>
        </w:numPr>
        <w:rPr>
          <w:lang w:val="en-US"/>
        </w:rPr>
      </w:pPr>
      <w:r w:rsidRPr="000224AC">
        <w:rPr>
          <w:b/>
          <w:lang w:val="en-US"/>
        </w:rPr>
        <w:t xml:space="preserve">Mr. YAO-TSUNG CHIH </w:t>
      </w:r>
      <w:r w:rsidRPr="000224AC">
        <w:rPr>
          <w:lang w:val="en-US"/>
        </w:rPr>
        <w:t>(Chinese Taipei/ Ministry of Education) – strategies of enhancing student mobility In Chinese Taipei</w:t>
      </w:r>
    </w:p>
    <w:p w:rsidR="00CC558E" w:rsidRPr="00EE0280" w:rsidRDefault="00CC558E" w:rsidP="00CC558E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EE0280">
        <w:rPr>
          <w:b/>
          <w:lang w:val="en-US"/>
        </w:rPr>
        <w:t>Mr.John</w:t>
      </w:r>
      <w:proofErr w:type="spellEnd"/>
      <w:r w:rsidRPr="00EE0280">
        <w:rPr>
          <w:b/>
          <w:lang w:val="en-US"/>
        </w:rPr>
        <w:t xml:space="preserve"> </w:t>
      </w:r>
      <w:proofErr w:type="spellStart"/>
      <w:r w:rsidRPr="00EE0280">
        <w:rPr>
          <w:b/>
          <w:lang w:val="en-US"/>
        </w:rPr>
        <w:t>Karani</w:t>
      </w:r>
      <w:proofErr w:type="spellEnd"/>
      <w:r w:rsidRPr="00EE0280">
        <w:rPr>
          <w:lang w:val="en-US"/>
        </w:rPr>
        <w:t xml:space="preserve"> (</w:t>
      </w:r>
      <w:proofErr w:type="spellStart"/>
      <w:r w:rsidRPr="00EE0280">
        <w:rPr>
          <w:lang w:val="en-US"/>
        </w:rPr>
        <w:t>Papya</w:t>
      </w:r>
      <w:proofErr w:type="spellEnd"/>
      <w:r w:rsidRPr="00EE0280">
        <w:rPr>
          <w:lang w:val="en-US"/>
        </w:rPr>
        <w:t xml:space="preserve"> New </w:t>
      </w:r>
      <w:proofErr w:type="spellStart"/>
      <w:r w:rsidRPr="00EE0280">
        <w:rPr>
          <w:lang w:val="en-US"/>
        </w:rPr>
        <w:t>Genua</w:t>
      </w:r>
      <w:proofErr w:type="spellEnd"/>
      <w:r w:rsidRPr="00EE0280">
        <w:rPr>
          <w:lang w:val="en-US"/>
        </w:rPr>
        <w:t xml:space="preserve">/ office of Higher Education) – </w:t>
      </w:r>
      <w:r w:rsidR="00EE0280" w:rsidRPr="00EE0280">
        <w:rPr>
          <w:lang w:val="en-US"/>
        </w:rPr>
        <w:t xml:space="preserve">Higher Education </w:t>
      </w:r>
      <w:proofErr w:type="spellStart"/>
      <w:r w:rsidR="00EE0280" w:rsidRPr="00EE0280">
        <w:rPr>
          <w:lang w:val="en-US"/>
        </w:rPr>
        <w:t>Internationalisation</w:t>
      </w:r>
      <w:proofErr w:type="spellEnd"/>
      <w:r w:rsidR="00EE0280" w:rsidRPr="00EE0280">
        <w:rPr>
          <w:lang w:val="en-US"/>
        </w:rPr>
        <w:t>: A PNG Perspective</w:t>
      </w:r>
    </w:p>
    <w:p w:rsidR="00CC558E" w:rsidRPr="00EE0280" w:rsidRDefault="00CC558E" w:rsidP="00CC558E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EE0280">
        <w:rPr>
          <w:b/>
          <w:lang w:val="en-US"/>
        </w:rPr>
        <w:t>Mr.Fermin</w:t>
      </w:r>
      <w:proofErr w:type="spellEnd"/>
      <w:r w:rsidRPr="00EE0280">
        <w:rPr>
          <w:b/>
          <w:lang w:val="en-US"/>
        </w:rPr>
        <w:t xml:space="preserve"> </w:t>
      </w:r>
      <w:proofErr w:type="spellStart"/>
      <w:r w:rsidRPr="00EE0280">
        <w:rPr>
          <w:b/>
          <w:lang w:val="en-US"/>
        </w:rPr>
        <w:t>Maximo</w:t>
      </w:r>
      <w:proofErr w:type="spellEnd"/>
      <w:r w:rsidRPr="00EE0280">
        <w:rPr>
          <w:b/>
          <w:lang w:val="en-US"/>
        </w:rPr>
        <w:t xml:space="preserve"> </w:t>
      </w:r>
      <w:proofErr w:type="spellStart"/>
      <w:r w:rsidRPr="00EE0280">
        <w:rPr>
          <w:b/>
          <w:lang w:val="en-US"/>
        </w:rPr>
        <w:t>Saavedra</w:t>
      </w:r>
      <w:proofErr w:type="spellEnd"/>
      <w:r w:rsidRPr="00EE0280">
        <w:rPr>
          <w:b/>
          <w:lang w:val="en-US"/>
        </w:rPr>
        <w:t xml:space="preserve"> Cano</w:t>
      </w:r>
      <w:r w:rsidRPr="00EE0280">
        <w:rPr>
          <w:lang w:val="en-US"/>
        </w:rPr>
        <w:t xml:space="preserve"> (Peru) -  </w:t>
      </w:r>
      <w:r w:rsidR="00EE0280" w:rsidRPr="00EE0280">
        <w:rPr>
          <w:lang w:val="en-US"/>
        </w:rPr>
        <w:t xml:space="preserve">cooperation and development on higher education matters in </w:t>
      </w:r>
      <w:r w:rsidR="00EE0280">
        <w:rPr>
          <w:lang w:val="en-US"/>
        </w:rPr>
        <w:t>P</w:t>
      </w:r>
      <w:r w:rsidR="00EE0280" w:rsidRPr="00EE0280">
        <w:rPr>
          <w:lang w:val="en-US"/>
        </w:rPr>
        <w:t xml:space="preserve">eru under the </w:t>
      </w:r>
      <w:r w:rsidR="00EE0280">
        <w:rPr>
          <w:lang w:val="en-US"/>
        </w:rPr>
        <w:t>APEC</w:t>
      </w:r>
    </w:p>
    <w:p w:rsidR="00CC558E" w:rsidRPr="000224AC" w:rsidRDefault="00CC558E" w:rsidP="00CC558E">
      <w:pPr>
        <w:pStyle w:val="a3"/>
        <w:numPr>
          <w:ilvl w:val="0"/>
          <w:numId w:val="2"/>
        </w:numPr>
        <w:rPr>
          <w:lang w:val="en-US"/>
        </w:rPr>
      </w:pPr>
      <w:r w:rsidRPr="000224AC">
        <w:rPr>
          <w:b/>
          <w:lang w:val="en-US"/>
        </w:rPr>
        <w:t xml:space="preserve">Michele Robinson </w:t>
      </w:r>
      <w:r w:rsidRPr="000224AC">
        <w:rPr>
          <w:lang w:val="en-US"/>
        </w:rPr>
        <w:t>(Australia/ Macquarie University) – Student mobility at Macquarie University - best practice</w:t>
      </w:r>
    </w:p>
    <w:p w:rsidR="00EE0280" w:rsidRPr="00EE0280" w:rsidRDefault="00EE0280" w:rsidP="00EE028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EE0280">
        <w:rPr>
          <w:b/>
          <w:lang w:val="en-US"/>
        </w:rPr>
        <w:t>Dr</w:t>
      </w:r>
      <w:proofErr w:type="spellEnd"/>
      <w:r w:rsidRPr="00EE0280">
        <w:rPr>
          <w:b/>
          <w:lang w:val="en-US"/>
        </w:rPr>
        <w:t xml:space="preserve"> </w:t>
      </w:r>
      <w:proofErr w:type="spellStart"/>
      <w:r w:rsidRPr="00EE0280">
        <w:rPr>
          <w:b/>
          <w:lang w:val="en-US"/>
        </w:rPr>
        <w:t>Hajah</w:t>
      </w:r>
      <w:proofErr w:type="spellEnd"/>
      <w:r w:rsidRPr="00EE0280">
        <w:rPr>
          <w:b/>
          <w:lang w:val="en-US"/>
        </w:rPr>
        <w:t xml:space="preserve"> Anita </w:t>
      </w:r>
      <w:proofErr w:type="spellStart"/>
      <w:r w:rsidRPr="00EE0280">
        <w:rPr>
          <w:b/>
          <w:lang w:val="en-US"/>
        </w:rPr>
        <w:t>Binurul</w:t>
      </w:r>
      <w:proofErr w:type="spellEnd"/>
      <w:r w:rsidRPr="00EE0280">
        <w:rPr>
          <w:b/>
          <w:lang w:val="en-US"/>
        </w:rPr>
        <w:t xml:space="preserve"> </w:t>
      </w:r>
      <w:proofErr w:type="spellStart"/>
      <w:r w:rsidRPr="00EE0280">
        <w:rPr>
          <w:b/>
          <w:lang w:val="en-US"/>
        </w:rPr>
        <w:t>Zahrina</w:t>
      </w:r>
      <w:proofErr w:type="spellEnd"/>
      <w:r w:rsidRPr="00EE0280">
        <w:rPr>
          <w:lang w:val="en-US"/>
        </w:rPr>
        <w:t xml:space="preserve"> (Brunei Darussalam/ Ministry of Education)</w:t>
      </w:r>
    </w:p>
    <w:p w:rsidR="00274AFB" w:rsidRPr="000224AC" w:rsidRDefault="00D81E8C" w:rsidP="00274AFB">
      <w:pPr>
        <w:rPr>
          <w:i/>
          <w:lang w:val="en-US"/>
        </w:rPr>
      </w:pPr>
      <w:proofErr w:type="gramStart"/>
      <w:r w:rsidRPr="000224AC">
        <w:rPr>
          <w:i/>
          <w:lang w:val="en-US"/>
        </w:rPr>
        <w:t>Session 3.</w:t>
      </w:r>
      <w:proofErr w:type="gramEnd"/>
      <w:r w:rsidRPr="000224AC">
        <w:rPr>
          <w:i/>
          <w:lang w:val="en-US"/>
        </w:rPr>
        <w:t xml:space="preserve"> Initiative on development and introduction of APEC Academic Mobility Card in formation of educational systems mobility in the APEC region</w:t>
      </w:r>
    </w:p>
    <w:p w:rsidR="00FA7A10" w:rsidRPr="000224AC" w:rsidRDefault="0022399C" w:rsidP="0022399C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0224AC">
        <w:rPr>
          <w:b/>
          <w:lang w:val="en-US"/>
        </w:rPr>
        <w:t>Stapran</w:t>
      </w:r>
      <w:proofErr w:type="spellEnd"/>
      <w:r w:rsidRPr="000224AC">
        <w:rPr>
          <w:b/>
          <w:lang w:val="en-US"/>
        </w:rPr>
        <w:t xml:space="preserve"> N.</w:t>
      </w:r>
      <w:r w:rsidR="00FA7A10" w:rsidRPr="000224AC">
        <w:rPr>
          <w:lang w:val="en-US"/>
        </w:rPr>
        <w:t xml:space="preserve"> (Russia) - </w:t>
      </w:r>
      <w:r w:rsidRPr="000224AC">
        <w:rPr>
          <w:lang w:val="en-US"/>
        </w:rPr>
        <w:t>APEC Academic Mobility Card</w:t>
      </w:r>
    </w:p>
    <w:p w:rsidR="00FA7A10" w:rsidRPr="000224AC" w:rsidRDefault="0022399C" w:rsidP="00FA7A10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0224AC">
        <w:rPr>
          <w:b/>
          <w:lang w:val="en-US"/>
        </w:rPr>
        <w:t>Krasilnikov</w:t>
      </w:r>
      <w:proofErr w:type="spellEnd"/>
      <w:r w:rsidRPr="000224AC">
        <w:rPr>
          <w:b/>
          <w:lang w:val="en-US"/>
        </w:rPr>
        <w:t xml:space="preserve"> I., </w:t>
      </w:r>
      <w:proofErr w:type="spellStart"/>
      <w:r w:rsidRPr="000224AC">
        <w:rPr>
          <w:b/>
          <w:lang w:val="en-US"/>
        </w:rPr>
        <w:t>Vorontsova</w:t>
      </w:r>
      <w:proofErr w:type="spellEnd"/>
      <w:r w:rsidRPr="000224AC">
        <w:rPr>
          <w:b/>
          <w:lang w:val="en-US"/>
        </w:rPr>
        <w:t xml:space="preserve"> E.</w:t>
      </w:r>
      <w:r w:rsidRPr="000224AC">
        <w:rPr>
          <w:lang w:val="en-US"/>
        </w:rPr>
        <w:t xml:space="preserve"> (Russia)</w:t>
      </w:r>
      <w:r w:rsidR="00FA7A10" w:rsidRPr="000224AC">
        <w:rPr>
          <w:lang w:val="en-US"/>
        </w:rPr>
        <w:t xml:space="preserve"> </w:t>
      </w:r>
      <w:r w:rsidRPr="000224AC">
        <w:rPr>
          <w:lang w:val="en-US"/>
        </w:rPr>
        <w:t>–</w:t>
      </w:r>
      <w:r w:rsidR="00FA7A10" w:rsidRPr="000224AC">
        <w:rPr>
          <w:lang w:val="en-US"/>
        </w:rPr>
        <w:t xml:space="preserve"> </w:t>
      </w:r>
      <w:r w:rsidRPr="000224AC">
        <w:rPr>
          <w:lang w:val="en-US"/>
        </w:rPr>
        <w:t>First Steps</w:t>
      </w:r>
      <w:r w:rsidR="00CC558E" w:rsidRPr="000224AC">
        <w:rPr>
          <w:lang w:val="en-US"/>
        </w:rPr>
        <w:t xml:space="preserve"> in</w:t>
      </w:r>
      <w:r w:rsidRPr="000224AC">
        <w:rPr>
          <w:lang w:val="en-US"/>
        </w:rPr>
        <w:t xml:space="preserve"> APEC Academic Mobility Card</w:t>
      </w:r>
      <w:r w:rsidR="00CC558E" w:rsidRPr="000224AC">
        <w:rPr>
          <w:lang w:val="en-US"/>
        </w:rPr>
        <w:t xml:space="preserve"> Implementation</w:t>
      </w:r>
    </w:p>
    <w:p w:rsidR="00FA7A10" w:rsidRPr="000224AC" w:rsidRDefault="00FA7A10" w:rsidP="00381C7E">
      <w:pPr>
        <w:pStyle w:val="a3"/>
        <w:rPr>
          <w:lang w:val="en-US"/>
        </w:rPr>
      </w:pPr>
    </w:p>
    <w:p w:rsidR="0022399C" w:rsidRPr="000224AC" w:rsidRDefault="0022399C" w:rsidP="00381C7E">
      <w:pPr>
        <w:pStyle w:val="a3"/>
        <w:rPr>
          <w:lang w:val="en-US"/>
        </w:rPr>
      </w:pPr>
    </w:p>
    <w:sectPr w:rsidR="0022399C" w:rsidRPr="000224AC" w:rsidSect="00107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6D2"/>
    <w:multiLevelType w:val="hybridMultilevel"/>
    <w:tmpl w:val="37EE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8E3"/>
    <w:multiLevelType w:val="hybridMultilevel"/>
    <w:tmpl w:val="201C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133"/>
    <w:multiLevelType w:val="hybridMultilevel"/>
    <w:tmpl w:val="03E6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88C"/>
    <w:multiLevelType w:val="hybridMultilevel"/>
    <w:tmpl w:val="30F2FB7E"/>
    <w:lvl w:ilvl="0" w:tplc="D67C0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885"/>
    <w:multiLevelType w:val="hybridMultilevel"/>
    <w:tmpl w:val="0B2C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372"/>
    <w:multiLevelType w:val="hybridMultilevel"/>
    <w:tmpl w:val="601A2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4"/>
    <w:rsid w:val="000224AC"/>
    <w:rsid w:val="00107037"/>
    <w:rsid w:val="0022399C"/>
    <w:rsid w:val="00274AFB"/>
    <w:rsid w:val="00381C7E"/>
    <w:rsid w:val="00394759"/>
    <w:rsid w:val="00401CB1"/>
    <w:rsid w:val="004C4256"/>
    <w:rsid w:val="00850024"/>
    <w:rsid w:val="008C2844"/>
    <w:rsid w:val="00AD73AD"/>
    <w:rsid w:val="00AF69DE"/>
    <w:rsid w:val="00CC558E"/>
    <w:rsid w:val="00D81E8C"/>
    <w:rsid w:val="00EE0280"/>
    <w:rsid w:val="00F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4AC"/>
    <w:rPr>
      <w:color w:val="0000FF"/>
      <w:u w:val="single"/>
    </w:rPr>
  </w:style>
  <w:style w:type="character" w:customStyle="1" w:styleId="shorttext">
    <w:name w:val="short_text"/>
    <w:basedOn w:val="a0"/>
    <w:rsid w:val="000224AC"/>
  </w:style>
  <w:style w:type="character" w:customStyle="1" w:styleId="hps">
    <w:name w:val="hps"/>
    <w:basedOn w:val="a0"/>
    <w:rsid w:val="0002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4AC"/>
    <w:rPr>
      <w:color w:val="0000FF"/>
      <w:u w:val="single"/>
    </w:rPr>
  </w:style>
  <w:style w:type="character" w:customStyle="1" w:styleId="shorttext">
    <w:name w:val="short_text"/>
    <w:basedOn w:val="a0"/>
    <w:rsid w:val="000224AC"/>
  </w:style>
  <w:style w:type="character" w:customStyle="1" w:styleId="hps">
    <w:name w:val="hps"/>
    <w:basedOn w:val="a0"/>
    <w:rsid w:val="0002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nastushka</cp:lastModifiedBy>
  <cp:revision>5</cp:revision>
  <dcterms:created xsi:type="dcterms:W3CDTF">2014-09-15T02:30:00Z</dcterms:created>
  <dcterms:modified xsi:type="dcterms:W3CDTF">2014-09-17T03:22:00Z</dcterms:modified>
</cp:coreProperties>
</file>